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BFEBAE" w14:textId="77777777" w:rsidR="00FF1564" w:rsidRPr="00F4567A" w:rsidRDefault="00FF1564" w:rsidP="00F4567A">
      <w:pPr>
        <w:pStyle w:val="Sinespaciado"/>
        <w:spacing w:line="480" w:lineRule="auto"/>
        <w:jc w:val="center"/>
        <w:rPr>
          <w:rFonts w:ascii="Times New Roman" w:hAnsi="Times New Roman" w:cs="Times New Roman"/>
          <w:sz w:val="24"/>
          <w:szCs w:val="24"/>
        </w:rPr>
      </w:pPr>
    </w:p>
    <w:p w14:paraId="06D1811D" w14:textId="41B1CADA" w:rsidR="007223F1" w:rsidRPr="00F4567A" w:rsidRDefault="007223F1" w:rsidP="00F4567A">
      <w:pPr>
        <w:pStyle w:val="Sinespaciado"/>
        <w:spacing w:line="480" w:lineRule="auto"/>
        <w:jc w:val="center"/>
        <w:rPr>
          <w:rFonts w:ascii="Times New Roman" w:hAnsi="Times New Roman" w:cs="Times New Roman"/>
          <w:sz w:val="24"/>
          <w:szCs w:val="24"/>
        </w:rPr>
      </w:pPr>
      <w:r w:rsidRPr="00F4567A">
        <w:rPr>
          <w:rFonts w:ascii="Times New Roman" w:hAnsi="Times New Roman" w:cs="Times New Roman"/>
          <w:sz w:val="24"/>
          <w:szCs w:val="24"/>
        </w:rPr>
        <w:t>ANÁLISIS GRÁFICO HISTÓRICO DE LAS BALDOSAS HIDRÁULICAS EN EL CARMEN DE VIBORAL</w:t>
      </w:r>
    </w:p>
    <w:p w14:paraId="3E5A42E8" w14:textId="27C5A370" w:rsidR="007223F1" w:rsidRPr="00F4567A" w:rsidRDefault="007223F1" w:rsidP="00F4567A">
      <w:pPr>
        <w:pStyle w:val="Sinespaciado"/>
        <w:spacing w:line="480" w:lineRule="auto"/>
        <w:jc w:val="center"/>
        <w:rPr>
          <w:rFonts w:ascii="Times New Roman" w:hAnsi="Times New Roman" w:cs="Times New Roman"/>
          <w:sz w:val="24"/>
          <w:szCs w:val="24"/>
        </w:rPr>
      </w:pPr>
    </w:p>
    <w:p w14:paraId="29912E81" w14:textId="77777777" w:rsidR="00FF1564" w:rsidRPr="00F4567A" w:rsidRDefault="00FF1564" w:rsidP="00F4567A">
      <w:pPr>
        <w:pStyle w:val="Sinespaciado"/>
        <w:spacing w:line="480" w:lineRule="auto"/>
        <w:jc w:val="center"/>
        <w:rPr>
          <w:rFonts w:ascii="Times New Roman" w:hAnsi="Times New Roman" w:cs="Times New Roman"/>
          <w:sz w:val="24"/>
          <w:szCs w:val="24"/>
        </w:rPr>
      </w:pPr>
    </w:p>
    <w:p w14:paraId="4371BAD3" w14:textId="69196EAC" w:rsidR="007223F1" w:rsidRPr="00F4567A" w:rsidRDefault="007223F1" w:rsidP="00F4567A">
      <w:pPr>
        <w:pStyle w:val="Sinespaciado"/>
        <w:spacing w:line="480" w:lineRule="auto"/>
        <w:jc w:val="center"/>
        <w:rPr>
          <w:rFonts w:ascii="Times New Roman" w:hAnsi="Times New Roman" w:cs="Times New Roman"/>
          <w:sz w:val="24"/>
          <w:szCs w:val="24"/>
        </w:rPr>
      </w:pPr>
    </w:p>
    <w:p w14:paraId="676193F3" w14:textId="77777777" w:rsidR="007223F1" w:rsidRPr="00F4567A" w:rsidRDefault="007223F1" w:rsidP="00F4567A">
      <w:pPr>
        <w:pStyle w:val="Sinespaciado"/>
        <w:spacing w:line="480" w:lineRule="auto"/>
        <w:jc w:val="center"/>
        <w:rPr>
          <w:rFonts w:ascii="Times New Roman" w:hAnsi="Times New Roman" w:cs="Times New Roman"/>
          <w:sz w:val="24"/>
          <w:szCs w:val="24"/>
        </w:rPr>
      </w:pPr>
    </w:p>
    <w:p w14:paraId="63D91835" w14:textId="2E165E03" w:rsidR="007223F1" w:rsidRPr="00F4567A" w:rsidRDefault="007223F1" w:rsidP="00F4567A">
      <w:pPr>
        <w:pStyle w:val="Sinespaciado"/>
        <w:spacing w:line="480" w:lineRule="auto"/>
        <w:jc w:val="center"/>
        <w:rPr>
          <w:rFonts w:ascii="Times New Roman" w:hAnsi="Times New Roman" w:cs="Times New Roman"/>
          <w:sz w:val="24"/>
          <w:szCs w:val="24"/>
        </w:rPr>
      </w:pPr>
      <w:r w:rsidRPr="00F4567A">
        <w:rPr>
          <w:rFonts w:ascii="Times New Roman" w:hAnsi="Times New Roman" w:cs="Times New Roman"/>
          <w:sz w:val="24"/>
          <w:szCs w:val="24"/>
        </w:rPr>
        <w:t>AUTOR</w:t>
      </w:r>
    </w:p>
    <w:p w14:paraId="6B936ABE" w14:textId="6F867507" w:rsidR="007223F1" w:rsidRPr="00F4567A" w:rsidRDefault="007223F1" w:rsidP="00F4567A">
      <w:pPr>
        <w:pStyle w:val="Sinespaciado"/>
        <w:spacing w:line="480" w:lineRule="auto"/>
        <w:jc w:val="center"/>
        <w:rPr>
          <w:rFonts w:ascii="Times New Roman" w:hAnsi="Times New Roman" w:cs="Times New Roman"/>
          <w:sz w:val="24"/>
          <w:szCs w:val="24"/>
        </w:rPr>
      </w:pPr>
      <w:r w:rsidRPr="00F4567A">
        <w:rPr>
          <w:rFonts w:ascii="Times New Roman" w:hAnsi="Times New Roman" w:cs="Times New Roman"/>
          <w:sz w:val="24"/>
          <w:szCs w:val="24"/>
        </w:rPr>
        <w:t>MARIA CAMILA ALZATE HERNÁNDEZ</w:t>
      </w:r>
    </w:p>
    <w:p w14:paraId="2D7F74C6" w14:textId="5B57102D" w:rsidR="007223F1" w:rsidRPr="00F4567A" w:rsidRDefault="007223F1" w:rsidP="00F4567A">
      <w:pPr>
        <w:pStyle w:val="Sinespaciado"/>
        <w:spacing w:line="480" w:lineRule="auto"/>
        <w:jc w:val="center"/>
        <w:rPr>
          <w:rFonts w:ascii="Times New Roman" w:hAnsi="Times New Roman" w:cs="Times New Roman"/>
          <w:sz w:val="24"/>
          <w:szCs w:val="24"/>
        </w:rPr>
      </w:pPr>
      <w:r w:rsidRPr="00F4567A">
        <w:rPr>
          <w:rFonts w:ascii="Times New Roman" w:hAnsi="Times New Roman" w:cs="Times New Roman"/>
          <w:sz w:val="24"/>
          <w:szCs w:val="24"/>
        </w:rPr>
        <w:t>ZULLY DANIELA GALICIA ACEVEDO</w:t>
      </w:r>
    </w:p>
    <w:p w14:paraId="36148183" w14:textId="5C050332" w:rsidR="007223F1" w:rsidRPr="00F4567A" w:rsidRDefault="007223F1" w:rsidP="00F4567A">
      <w:pPr>
        <w:pStyle w:val="Sinespaciado"/>
        <w:spacing w:line="480" w:lineRule="auto"/>
        <w:jc w:val="center"/>
        <w:rPr>
          <w:rFonts w:ascii="Times New Roman" w:hAnsi="Times New Roman" w:cs="Times New Roman"/>
          <w:sz w:val="24"/>
          <w:szCs w:val="24"/>
        </w:rPr>
      </w:pPr>
    </w:p>
    <w:p w14:paraId="475880C3" w14:textId="29508C63" w:rsidR="007223F1" w:rsidRPr="00F4567A" w:rsidRDefault="007223F1" w:rsidP="00F4567A">
      <w:pPr>
        <w:pStyle w:val="Sinespaciado"/>
        <w:spacing w:line="480" w:lineRule="auto"/>
        <w:jc w:val="center"/>
        <w:rPr>
          <w:rFonts w:ascii="Times New Roman" w:hAnsi="Times New Roman" w:cs="Times New Roman"/>
          <w:sz w:val="24"/>
          <w:szCs w:val="24"/>
        </w:rPr>
      </w:pPr>
    </w:p>
    <w:p w14:paraId="7B682BB3" w14:textId="77777777" w:rsidR="007223F1" w:rsidRPr="00F4567A" w:rsidRDefault="007223F1" w:rsidP="00F4567A">
      <w:pPr>
        <w:pStyle w:val="Sinespaciado"/>
        <w:spacing w:line="480" w:lineRule="auto"/>
        <w:jc w:val="center"/>
        <w:rPr>
          <w:rFonts w:ascii="Times New Roman" w:hAnsi="Times New Roman" w:cs="Times New Roman"/>
          <w:sz w:val="24"/>
          <w:szCs w:val="24"/>
        </w:rPr>
      </w:pPr>
    </w:p>
    <w:p w14:paraId="218D999C" w14:textId="504AA912" w:rsidR="007223F1" w:rsidRPr="00F4567A" w:rsidRDefault="007223F1" w:rsidP="00F4567A">
      <w:pPr>
        <w:pStyle w:val="Sinespaciado"/>
        <w:spacing w:line="480" w:lineRule="auto"/>
        <w:jc w:val="center"/>
        <w:rPr>
          <w:rFonts w:ascii="Times New Roman" w:hAnsi="Times New Roman" w:cs="Times New Roman"/>
          <w:sz w:val="24"/>
          <w:szCs w:val="24"/>
        </w:rPr>
      </w:pPr>
    </w:p>
    <w:p w14:paraId="5B45089B" w14:textId="4B1500F0" w:rsidR="007223F1" w:rsidRPr="00F4567A" w:rsidRDefault="007223F1" w:rsidP="00F4567A">
      <w:pPr>
        <w:pStyle w:val="Sinespaciado"/>
        <w:spacing w:line="480" w:lineRule="auto"/>
        <w:jc w:val="center"/>
        <w:rPr>
          <w:rFonts w:ascii="Times New Roman" w:hAnsi="Times New Roman" w:cs="Times New Roman"/>
          <w:sz w:val="24"/>
          <w:szCs w:val="24"/>
        </w:rPr>
      </w:pPr>
      <w:r w:rsidRPr="00F4567A">
        <w:rPr>
          <w:rFonts w:ascii="Times New Roman" w:hAnsi="Times New Roman" w:cs="Times New Roman"/>
          <w:sz w:val="24"/>
          <w:szCs w:val="24"/>
        </w:rPr>
        <w:t>TRABAJO DE GRADO</w:t>
      </w:r>
    </w:p>
    <w:p w14:paraId="60A7869C" w14:textId="77777777" w:rsidR="007223F1" w:rsidRPr="00F4567A" w:rsidRDefault="007223F1" w:rsidP="00F4567A">
      <w:pPr>
        <w:pStyle w:val="Sinespaciado"/>
        <w:spacing w:line="480" w:lineRule="auto"/>
        <w:jc w:val="center"/>
        <w:rPr>
          <w:rFonts w:ascii="Times New Roman" w:hAnsi="Times New Roman" w:cs="Times New Roman"/>
          <w:sz w:val="24"/>
          <w:szCs w:val="24"/>
        </w:rPr>
      </w:pPr>
      <w:r w:rsidRPr="00F4567A">
        <w:rPr>
          <w:rFonts w:ascii="Times New Roman" w:hAnsi="Times New Roman" w:cs="Times New Roman"/>
          <w:sz w:val="24"/>
          <w:szCs w:val="24"/>
        </w:rPr>
        <w:t xml:space="preserve">PARA OBTENER EL TÍTULO </w:t>
      </w:r>
    </w:p>
    <w:p w14:paraId="4087CC94" w14:textId="49C14DEC" w:rsidR="007223F1" w:rsidRPr="00F4567A" w:rsidRDefault="007223F1" w:rsidP="00F4567A">
      <w:pPr>
        <w:pStyle w:val="Sinespaciado"/>
        <w:spacing w:line="480" w:lineRule="auto"/>
        <w:jc w:val="center"/>
        <w:rPr>
          <w:rFonts w:ascii="Times New Roman" w:hAnsi="Times New Roman" w:cs="Times New Roman"/>
          <w:sz w:val="24"/>
          <w:szCs w:val="24"/>
        </w:rPr>
      </w:pPr>
      <w:r w:rsidRPr="00F4567A">
        <w:rPr>
          <w:rFonts w:ascii="Times New Roman" w:hAnsi="Times New Roman" w:cs="Times New Roman"/>
          <w:sz w:val="24"/>
          <w:szCs w:val="24"/>
        </w:rPr>
        <w:t>DISEÑADOR GRÁFICO</w:t>
      </w:r>
    </w:p>
    <w:p w14:paraId="37523359" w14:textId="77777777" w:rsidR="00FF1564" w:rsidRPr="00F4567A" w:rsidRDefault="00FF1564" w:rsidP="00F4567A">
      <w:pPr>
        <w:pStyle w:val="Sinespaciado"/>
        <w:spacing w:line="480" w:lineRule="auto"/>
        <w:jc w:val="center"/>
        <w:rPr>
          <w:rFonts w:ascii="Times New Roman" w:hAnsi="Times New Roman" w:cs="Times New Roman"/>
          <w:sz w:val="24"/>
          <w:szCs w:val="24"/>
        </w:rPr>
      </w:pPr>
    </w:p>
    <w:p w14:paraId="422621AA" w14:textId="4BE65850" w:rsidR="007223F1" w:rsidRPr="00F4567A" w:rsidRDefault="007223F1" w:rsidP="00F4567A">
      <w:pPr>
        <w:pStyle w:val="Sinespaciado"/>
        <w:spacing w:line="480" w:lineRule="auto"/>
        <w:jc w:val="center"/>
        <w:rPr>
          <w:rFonts w:ascii="Times New Roman" w:hAnsi="Times New Roman" w:cs="Times New Roman"/>
          <w:sz w:val="24"/>
          <w:szCs w:val="24"/>
        </w:rPr>
      </w:pPr>
    </w:p>
    <w:p w14:paraId="5ED6E1EF" w14:textId="77777777" w:rsidR="007223F1" w:rsidRPr="00F4567A" w:rsidRDefault="007223F1" w:rsidP="00F4567A">
      <w:pPr>
        <w:pStyle w:val="Sinespaciado"/>
        <w:spacing w:line="480" w:lineRule="auto"/>
        <w:jc w:val="center"/>
        <w:rPr>
          <w:rFonts w:ascii="Times New Roman" w:hAnsi="Times New Roman" w:cs="Times New Roman"/>
          <w:sz w:val="24"/>
          <w:szCs w:val="24"/>
        </w:rPr>
      </w:pPr>
    </w:p>
    <w:p w14:paraId="49DDC615" w14:textId="77777777" w:rsidR="007223F1" w:rsidRPr="00F4567A" w:rsidRDefault="007223F1" w:rsidP="00F4567A">
      <w:pPr>
        <w:pStyle w:val="Sinespaciado"/>
        <w:spacing w:line="480" w:lineRule="auto"/>
        <w:jc w:val="center"/>
        <w:rPr>
          <w:rFonts w:ascii="Times New Roman" w:hAnsi="Times New Roman" w:cs="Times New Roman"/>
          <w:sz w:val="24"/>
          <w:szCs w:val="24"/>
        </w:rPr>
      </w:pPr>
    </w:p>
    <w:p w14:paraId="76AF3F01" w14:textId="40A41256" w:rsidR="007223F1" w:rsidRPr="00F4567A" w:rsidRDefault="007223F1" w:rsidP="00F4567A">
      <w:pPr>
        <w:pStyle w:val="Sinespaciado"/>
        <w:spacing w:line="480" w:lineRule="auto"/>
        <w:jc w:val="center"/>
        <w:rPr>
          <w:rFonts w:ascii="Times New Roman" w:hAnsi="Times New Roman" w:cs="Times New Roman"/>
          <w:sz w:val="24"/>
          <w:szCs w:val="24"/>
        </w:rPr>
      </w:pPr>
      <w:r w:rsidRPr="00F4567A">
        <w:rPr>
          <w:rFonts w:ascii="Times New Roman" w:hAnsi="Times New Roman" w:cs="Times New Roman"/>
          <w:sz w:val="24"/>
          <w:szCs w:val="24"/>
        </w:rPr>
        <w:t>UNIVERSIDAD CATÓLICA LUIS AMIGÓ</w:t>
      </w:r>
    </w:p>
    <w:p w14:paraId="71604B59" w14:textId="1E88CA64" w:rsidR="007223F1" w:rsidRPr="00F4567A" w:rsidRDefault="007223F1" w:rsidP="00F4567A">
      <w:pPr>
        <w:pStyle w:val="Sinespaciado"/>
        <w:spacing w:line="480" w:lineRule="auto"/>
        <w:jc w:val="center"/>
        <w:rPr>
          <w:rFonts w:ascii="Times New Roman" w:hAnsi="Times New Roman" w:cs="Times New Roman"/>
          <w:sz w:val="24"/>
          <w:szCs w:val="24"/>
        </w:rPr>
      </w:pPr>
      <w:r w:rsidRPr="00F4567A">
        <w:rPr>
          <w:rFonts w:ascii="Times New Roman" w:hAnsi="Times New Roman" w:cs="Times New Roman"/>
          <w:sz w:val="24"/>
          <w:szCs w:val="24"/>
        </w:rPr>
        <w:t>FACULTAD DE COMUNICACIÓN, DISEÑO Y PUBLICIDAD</w:t>
      </w:r>
    </w:p>
    <w:p w14:paraId="00C91EFF" w14:textId="25BBC191" w:rsidR="007223F1" w:rsidRPr="00F4567A" w:rsidRDefault="007223F1" w:rsidP="00F4567A">
      <w:pPr>
        <w:pStyle w:val="Sinespaciado"/>
        <w:spacing w:line="480" w:lineRule="auto"/>
        <w:jc w:val="center"/>
        <w:rPr>
          <w:rFonts w:ascii="Times New Roman" w:hAnsi="Times New Roman" w:cs="Times New Roman"/>
          <w:sz w:val="24"/>
          <w:szCs w:val="24"/>
        </w:rPr>
      </w:pPr>
      <w:r w:rsidRPr="00F4567A">
        <w:rPr>
          <w:rFonts w:ascii="Times New Roman" w:hAnsi="Times New Roman" w:cs="Times New Roman"/>
          <w:sz w:val="24"/>
          <w:szCs w:val="24"/>
        </w:rPr>
        <w:t>MEDELLÍN</w:t>
      </w:r>
    </w:p>
    <w:p w14:paraId="73258BDF" w14:textId="77777777" w:rsidR="005C38C9" w:rsidRPr="00F4567A" w:rsidRDefault="007223F1" w:rsidP="00F4567A">
      <w:pPr>
        <w:pStyle w:val="Sinespaciado"/>
        <w:spacing w:line="480" w:lineRule="auto"/>
        <w:jc w:val="center"/>
        <w:rPr>
          <w:rFonts w:ascii="Times New Roman" w:hAnsi="Times New Roman" w:cs="Times New Roman"/>
          <w:sz w:val="24"/>
          <w:szCs w:val="24"/>
        </w:rPr>
      </w:pPr>
      <w:r w:rsidRPr="00F4567A">
        <w:rPr>
          <w:rFonts w:ascii="Times New Roman" w:hAnsi="Times New Roman" w:cs="Times New Roman"/>
          <w:sz w:val="24"/>
          <w:szCs w:val="24"/>
        </w:rPr>
        <w:t>2024-1</w:t>
      </w:r>
    </w:p>
    <w:p w14:paraId="00F2F772" w14:textId="6E7755DA" w:rsidR="00262F33" w:rsidRPr="00F4567A" w:rsidRDefault="00262F33" w:rsidP="00F4567A">
      <w:pPr>
        <w:pStyle w:val="Sinespaciado"/>
        <w:spacing w:line="480" w:lineRule="auto"/>
        <w:jc w:val="center"/>
        <w:rPr>
          <w:rFonts w:ascii="Times New Roman" w:hAnsi="Times New Roman" w:cs="Times New Roman"/>
          <w:sz w:val="24"/>
          <w:szCs w:val="24"/>
        </w:rPr>
      </w:pPr>
      <w:r w:rsidRPr="00F4567A">
        <w:rPr>
          <w:rFonts w:ascii="Times New Roman" w:hAnsi="Times New Roman" w:cs="Times New Roman"/>
          <w:b/>
          <w:sz w:val="24"/>
          <w:szCs w:val="24"/>
        </w:rPr>
        <w:lastRenderedPageBreak/>
        <w:t>ANÁLISIS GRÁFICO HISTÓRICO DE LAS BALDOSAS HIDRÁULICAS EN EL CARMEN DE VIBORAL</w:t>
      </w:r>
    </w:p>
    <w:p w14:paraId="040B767C" w14:textId="77777777" w:rsidR="00262F33" w:rsidRPr="00F4567A" w:rsidRDefault="00262F33" w:rsidP="00F4567A">
      <w:pPr>
        <w:pStyle w:val="Sinespaciado"/>
        <w:spacing w:line="480" w:lineRule="auto"/>
        <w:jc w:val="both"/>
        <w:rPr>
          <w:rFonts w:ascii="Times New Roman" w:hAnsi="Times New Roman" w:cs="Times New Roman"/>
          <w:b/>
          <w:sz w:val="24"/>
          <w:szCs w:val="24"/>
        </w:rPr>
      </w:pPr>
    </w:p>
    <w:p w14:paraId="46CD21A5" w14:textId="77777777" w:rsidR="00262F33" w:rsidRPr="00F4567A" w:rsidRDefault="00262F33" w:rsidP="00F4567A">
      <w:pPr>
        <w:pStyle w:val="Sinespaciado"/>
        <w:numPr>
          <w:ilvl w:val="0"/>
          <w:numId w:val="2"/>
        </w:numPr>
        <w:spacing w:line="480" w:lineRule="auto"/>
        <w:jc w:val="center"/>
        <w:rPr>
          <w:rFonts w:ascii="Times New Roman" w:hAnsi="Times New Roman" w:cs="Times New Roman"/>
          <w:b/>
          <w:sz w:val="24"/>
          <w:szCs w:val="24"/>
        </w:rPr>
      </w:pPr>
      <w:r w:rsidRPr="00F4567A">
        <w:rPr>
          <w:rFonts w:ascii="Times New Roman" w:hAnsi="Times New Roman" w:cs="Times New Roman"/>
          <w:b/>
          <w:sz w:val="24"/>
          <w:szCs w:val="24"/>
        </w:rPr>
        <w:t>Resumen</w:t>
      </w:r>
    </w:p>
    <w:p w14:paraId="4690A345" w14:textId="7639A01D" w:rsidR="00262F33" w:rsidRPr="00F4567A" w:rsidRDefault="00262F33"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Este proyecto de investigación aborda la exploración y valorización de las baldosas hidráulicas en El Carmen de Viboral, Antioquia, subrayando su relevancia histórica y cultural como una manifestación artesanal de significativo valor estético y técnico. Durante siglos, estas baldosas no solo han embellecido los espacios arquitectónicos de la región, sino que también han servido como un testimonio de la identidad cultural y arquitectónica del área.</w:t>
      </w:r>
    </w:p>
    <w:p w14:paraId="35D46270" w14:textId="77777777" w:rsidR="00262F33" w:rsidRPr="00F4567A" w:rsidRDefault="00262F33"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A través de un enfoque meticuloso, el estudio se centrará en analizar las características gráficas de las baldosas, observando cómo han evolucionado desde su introducción durante la colonización antioqueña hasta su presencia en la arquitectura contemporánea. Este análisis detallado pretende descubrir cómo los patrones, colores y texturas de las baldosas reflejan la influencia cultural de la región, la adaptación de los artesanos locales y su innata creatividad.</w:t>
      </w:r>
    </w:p>
    <w:p w14:paraId="2FD12A65" w14:textId="59C3E09F" w:rsidR="00262F33" w:rsidRPr="00F4567A" w:rsidRDefault="00262F33"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El objetivo principal del proyecto es identificar y documentar los elementos gráficos e históricos característicos de las baldosas hidráulicas utilizadas en </w:t>
      </w:r>
      <w:r w:rsidR="000170A2">
        <w:rPr>
          <w:rFonts w:ascii="Times New Roman" w:hAnsi="Times New Roman" w:cs="Times New Roman"/>
          <w:sz w:val="24"/>
          <w:szCs w:val="24"/>
        </w:rPr>
        <w:t>e</w:t>
      </w:r>
      <w:r w:rsidRPr="00F4567A">
        <w:rPr>
          <w:rFonts w:ascii="Times New Roman" w:hAnsi="Times New Roman" w:cs="Times New Roman"/>
          <w:sz w:val="24"/>
          <w:szCs w:val="24"/>
        </w:rPr>
        <w:t>l Carmen de Viboral. De manera específica, el proyecto tiene como metas investigar las diversas formas y figuras que distinguen la arquitectura del municipio, documentar la historia y el patrimonio que rodean a estas baldosas, y elaborar una cartilla impresa que resalte su valor artístico y su importancia en la configuración de la identidad arquitectónica regional.</w:t>
      </w:r>
    </w:p>
    <w:p w14:paraId="31D52FD3" w14:textId="77777777" w:rsidR="005E7995" w:rsidRPr="00F4567A" w:rsidRDefault="005E7995" w:rsidP="00F4567A">
      <w:pPr>
        <w:pStyle w:val="Sinespaciado"/>
        <w:spacing w:line="480" w:lineRule="auto"/>
        <w:jc w:val="both"/>
        <w:rPr>
          <w:rFonts w:ascii="Times New Roman" w:hAnsi="Times New Roman" w:cs="Times New Roman"/>
          <w:sz w:val="24"/>
          <w:szCs w:val="24"/>
        </w:rPr>
      </w:pPr>
    </w:p>
    <w:p w14:paraId="67F5A454" w14:textId="10BB8D80" w:rsidR="00262F33" w:rsidRPr="00F4567A" w:rsidRDefault="00262F33" w:rsidP="00F4567A">
      <w:pPr>
        <w:pStyle w:val="Sinespaciado"/>
        <w:spacing w:line="480" w:lineRule="auto"/>
        <w:ind w:firstLine="720"/>
        <w:jc w:val="both"/>
        <w:rPr>
          <w:rFonts w:ascii="Times New Roman" w:hAnsi="Times New Roman" w:cs="Times New Roman"/>
          <w:sz w:val="24"/>
          <w:szCs w:val="24"/>
        </w:rPr>
      </w:pPr>
      <w:bookmarkStart w:id="0" w:name="_Hlk166703310"/>
      <w:r w:rsidRPr="00F4567A">
        <w:rPr>
          <w:rFonts w:ascii="Times New Roman" w:hAnsi="Times New Roman" w:cs="Times New Roman"/>
          <w:sz w:val="24"/>
          <w:szCs w:val="24"/>
        </w:rPr>
        <w:t xml:space="preserve">Este proyecto se justifica por la necesidad de preservar y promover este patrimonio cultural único, potenciando la creatividad y la innovación en el ámbito del diseño gráfico y fomentando el desarrollo cultural y turístico de </w:t>
      </w:r>
      <w:r w:rsidR="00AD2145">
        <w:rPr>
          <w:rFonts w:ascii="Times New Roman" w:hAnsi="Times New Roman" w:cs="Times New Roman"/>
          <w:sz w:val="24"/>
          <w:szCs w:val="24"/>
        </w:rPr>
        <w:t>e</w:t>
      </w:r>
      <w:r w:rsidRPr="00F4567A">
        <w:rPr>
          <w:rFonts w:ascii="Times New Roman" w:hAnsi="Times New Roman" w:cs="Times New Roman"/>
          <w:sz w:val="24"/>
          <w:szCs w:val="24"/>
        </w:rPr>
        <w:t>l Carmen de Viboral. Con la publicación de una cartilla educativa y estética</w:t>
      </w:r>
      <w:bookmarkEnd w:id="0"/>
      <w:r w:rsidRPr="00F4567A">
        <w:rPr>
          <w:rFonts w:ascii="Times New Roman" w:hAnsi="Times New Roman" w:cs="Times New Roman"/>
          <w:sz w:val="24"/>
          <w:szCs w:val="24"/>
        </w:rPr>
        <w:t xml:space="preserve">, se espera no solo incrementar la apreciación del legado </w:t>
      </w:r>
      <w:r w:rsidR="0037589D" w:rsidRPr="00F4567A">
        <w:rPr>
          <w:rFonts w:ascii="Times New Roman" w:hAnsi="Times New Roman" w:cs="Times New Roman"/>
          <w:sz w:val="24"/>
          <w:szCs w:val="24"/>
        </w:rPr>
        <w:t xml:space="preserve">     </w:t>
      </w:r>
      <w:r w:rsidRPr="00F4567A">
        <w:rPr>
          <w:rFonts w:ascii="Times New Roman" w:hAnsi="Times New Roman" w:cs="Times New Roman"/>
          <w:sz w:val="24"/>
          <w:szCs w:val="24"/>
        </w:rPr>
        <w:lastRenderedPageBreak/>
        <w:t xml:space="preserve">arquitectónico local, sino también asegurar que este patrimonio cultural sea reconocido y valorado por futuras generaciones, </w:t>
      </w:r>
      <w:bookmarkStart w:id="1" w:name="_Hlk166703330"/>
      <w:r w:rsidRPr="00F4567A">
        <w:rPr>
          <w:rFonts w:ascii="Times New Roman" w:hAnsi="Times New Roman" w:cs="Times New Roman"/>
          <w:sz w:val="24"/>
          <w:szCs w:val="24"/>
        </w:rPr>
        <w:t>fortaleciendo así la identidad cultural del municipio.</w:t>
      </w:r>
      <w:bookmarkEnd w:id="1"/>
    </w:p>
    <w:p w14:paraId="55AE112B" w14:textId="589FF0ED" w:rsidR="00262F33" w:rsidRPr="00F4567A" w:rsidRDefault="00262F33" w:rsidP="00F4567A">
      <w:pPr>
        <w:pStyle w:val="Sinespaciado"/>
        <w:spacing w:line="480" w:lineRule="auto"/>
        <w:jc w:val="both"/>
        <w:rPr>
          <w:rFonts w:ascii="Times New Roman" w:hAnsi="Times New Roman" w:cs="Times New Roman"/>
          <w:sz w:val="24"/>
          <w:szCs w:val="24"/>
        </w:rPr>
      </w:pPr>
    </w:p>
    <w:p w14:paraId="0AEA8673" w14:textId="62348ECA" w:rsidR="00D473FF" w:rsidRPr="00F4567A" w:rsidRDefault="00D473FF" w:rsidP="00F4567A">
      <w:pPr>
        <w:pStyle w:val="Sinespaciado"/>
        <w:spacing w:line="480" w:lineRule="auto"/>
        <w:jc w:val="both"/>
        <w:rPr>
          <w:rFonts w:ascii="Times New Roman" w:hAnsi="Times New Roman" w:cs="Times New Roman"/>
          <w:sz w:val="24"/>
          <w:szCs w:val="24"/>
        </w:rPr>
      </w:pPr>
    </w:p>
    <w:p w14:paraId="1556D13F" w14:textId="3EA62D03" w:rsidR="00D473FF" w:rsidRPr="00F4567A" w:rsidRDefault="00D473FF" w:rsidP="00F4567A">
      <w:pPr>
        <w:pStyle w:val="Sinespaciado"/>
        <w:spacing w:line="480" w:lineRule="auto"/>
        <w:jc w:val="both"/>
        <w:rPr>
          <w:rFonts w:ascii="Times New Roman" w:hAnsi="Times New Roman" w:cs="Times New Roman"/>
          <w:sz w:val="24"/>
          <w:szCs w:val="24"/>
        </w:rPr>
      </w:pPr>
    </w:p>
    <w:p w14:paraId="08199EBD" w14:textId="59EB798C" w:rsidR="00D473FF" w:rsidRPr="00F4567A" w:rsidRDefault="00D473FF" w:rsidP="00F4567A">
      <w:pPr>
        <w:pStyle w:val="Sinespaciado"/>
        <w:spacing w:line="480" w:lineRule="auto"/>
        <w:jc w:val="both"/>
        <w:rPr>
          <w:rFonts w:ascii="Times New Roman" w:hAnsi="Times New Roman" w:cs="Times New Roman"/>
          <w:sz w:val="24"/>
          <w:szCs w:val="24"/>
        </w:rPr>
      </w:pPr>
    </w:p>
    <w:p w14:paraId="39A2D53D" w14:textId="36DB55C9" w:rsidR="00D473FF" w:rsidRPr="00F4567A" w:rsidRDefault="00D473FF" w:rsidP="00F4567A">
      <w:pPr>
        <w:pStyle w:val="Sinespaciado"/>
        <w:spacing w:line="480" w:lineRule="auto"/>
        <w:jc w:val="both"/>
        <w:rPr>
          <w:rFonts w:ascii="Times New Roman" w:hAnsi="Times New Roman" w:cs="Times New Roman"/>
          <w:sz w:val="24"/>
          <w:szCs w:val="24"/>
        </w:rPr>
      </w:pPr>
    </w:p>
    <w:p w14:paraId="1776C495" w14:textId="42604353" w:rsidR="00D473FF" w:rsidRPr="00F4567A" w:rsidRDefault="00D473FF" w:rsidP="00F4567A">
      <w:pPr>
        <w:pStyle w:val="Sinespaciado"/>
        <w:spacing w:line="480" w:lineRule="auto"/>
        <w:jc w:val="both"/>
        <w:rPr>
          <w:rFonts w:ascii="Times New Roman" w:hAnsi="Times New Roman" w:cs="Times New Roman"/>
          <w:sz w:val="24"/>
          <w:szCs w:val="24"/>
        </w:rPr>
      </w:pPr>
    </w:p>
    <w:p w14:paraId="02038DAA" w14:textId="5D5E634F" w:rsidR="00D473FF" w:rsidRPr="00F4567A" w:rsidRDefault="00D473FF" w:rsidP="00F4567A">
      <w:pPr>
        <w:pStyle w:val="Sinespaciado"/>
        <w:spacing w:line="480" w:lineRule="auto"/>
        <w:jc w:val="both"/>
        <w:rPr>
          <w:rFonts w:ascii="Times New Roman" w:hAnsi="Times New Roman" w:cs="Times New Roman"/>
          <w:sz w:val="24"/>
          <w:szCs w:val="24"/>
        </w:rPr>
      </w:pPr>
    </w:p>
    <w:p w14:paraId="0914C285" w14:textId="7C77133F" w:rsidR="00D473FF" w:rsidRPr="00F4567A" w:rsidRDefault="00D473FF" w:rsidP="00F4567A">
      <w:pPr>
        <w:pStyle w:val="Sinespaciado"/>
        <w:spacing w:line="480" w:lineRule="auto"/>
        <w:jc w:val="both"/>
        <w:rPr>
          <w:rFonts w:ascii="Times New Roman" w:hAnsi="Times New Roman" w:cs="Times New Roman"/>
          <w:sz w:val="24"/>
          <w:szCs w:val="24"/>
        </w:rPr>
      </w:pPr>
    </w:p>
    <w:p w14:paraId="7F2A5B28" w14:textId="16F816BA" w:rsidR="00D473FF" w:rsidRPr="00F4567A" w:rsidRDefault="00D473FF" w:rsidP="00F4567A">
      <w:pPr>
        <w:pStyle w:val="Sinespaciado"/>
        <w:spacing w:line="480" w:lineRule="auto"/>
        <w:jc w:val="both"/>
        <w:rPr>
          <w:rFonts w:ascii="Times New Roman" w:hAnsi="Times New Roman" w:cs="Times New Roman"/>
          <w:sz w:val="24"/>
          <w:szCs w:val="24"/>
        </w:rPr>
      </w:pPr>
    </w:p>
    <w:p w14:paraId="468CA786" w14:textId="1D03A43C" w:rsidR="00D473FF" w:rsidRPr="00F4567A" w:rsidRDefault="00D473FF" w:rsidP="00F4567A">
      <w:pPr>
        <w:pStyle w:val="Sinespaciado"/>
        <w:spacing w:line="480" w:lineRule="auto"/>
        <w:jc w:val="both"/>
        <w:rPr>
          <w:rFonts w:ascii="Times New Roman" w:hAnsi="Times New Roman" w:cs="Times New Roman"/>
          <w:sz w:val="24"/>
          <w:szCs w:val="24"/>
        </w:rPr>
      </w:pPr>
    </w:p>
    <w:p w14:paraId="2FC0627F" w14:textId="028F6DAB" w:rsidR="00D473FF" w:rsidRPr="00F4567A" w:rsidRDefault="00D473FF" w:rsidP="00F4567A">
      <w:pPr>
        <w:pStyle w:val="Sinespaciado"/>
        <w:spacing w:line="480" w:lineRule="auto"/>
        <w:jc w:val="both"/>
        <w:rPr>
          <w:rFonts w:ascii="Times New Roman" w:hAnsi="Times New Roman" w:cs="Times New Roman"/>
          <w:sz w:val="24"/>
          <w:szCs w:val="24"/>
        </w:rPr>
      </w:pPr>
    </w:p>
    <w:p w14:paraId="536EF031" w14:textId="6201750C" w:rsidR="00D473FF" w:rsidRPr="00F4567A" w:rsidRDefault="00D473FF" w:rsidP="00F4567A">
      <w:pPr>
        <w:pStyle w:val="Sinespaciado"/>
        <w:spacing w:line="480" w:lineRule="auto"/>
        <w:jc w:val="both"/>
        <w:rPr>
          <w:rFonts w:ascii="Times New Roman" w:hAnsi="Times New Roman" w:cs="Times New Roman"/>
          <w:sz w:val="24"/>
          <w:szCs w:val="24"/>
        </w:rPr>
      </w:pPr>
    </w:p>
    <w:p w14:paraId="6CF437C1" w14:textId="700BE49E" w:rsidR="00D473FF" w:rsidRPr="00F4567A" w:rsidRDefault="00D473FF" w:rsidP="00F4567A">
      <w:pPr>
        <w:pStyle w:val="Sinespaciado"/>
        <w:spacing w:line="480" w:lineRule="auto"/>
        <w:jc w:val="both"/>
        <w:rPr>
          <w:rFonts w:ascii="Times New Roman" w:hAnsi="Times New Roman" w:cs="Times New Roman"/>
          <w:sz w:val="24"/>
          <w:szCs w:val="24"/>
        </w:rPr>
      </w:pPr>
    </w:p>
    <w:p w14:paraId="134E64D5" w14:textId="417EF45A" w:rsidR="00D473FF" w:rsidRPr="00F4567A" w:rsidRDefault="00D473FF" w:rsidP="00F4567A">
      <w:pPr>
        <w:pStyle w:val="Sinespaciado"/>
        <w:spacing w:line="480" w:lineRule="auto"/>
        <w:jc w:val="both"/>
        <w:rPr>
          <w:rFonts w:ascii="Times New Roman" w:hAnsi="Times New Roman" w:cs="Times New Roman"/>
          <w:sz w:val="24"/>
          <w:szCs w:val="24"/>
        </w:rPr>
      </w:pPr>
    </w:p>
    <w:p w14:paraId="3E710AA5" w14:textId="11B22FA4" w:rsidR="00D473FF" w:rsidRPr="00F4567A" w:rsidRDefault="00D473FF" w:rsidP="00F4567A">
      <w:pPr>
        <w:pStyle w:val="Sinespaciado"/>
        <w:spacing w:line="480" w:lineRule="auto"/>
        <w:jc w:val="both"/>
        <w:rPr>
          <w:rFonts w:ascii="Times New Roman" w:hAnsi="Times New Roman" w:cs="Times New Roman"/>
          <w:sz w:val="24"/>
          <w:szCs w:val="24"/>
        </w:rPr>
      </w:pPr>
    </w:p>
    <w:p w14:paraId="7BDA55EE" w14:textId="021F83E0" w:rsidR="00D473FF" w:rsidRPr="00F4567A" w:rsidRDefault="00D473FF" w:rsidP="00F4567A">
      <w:pPr>
        <w:pStyle w:val="Sinespaciado"/>
        <w:spacing w:line="480" w:lineRule="auto"/>
        <w:jc w:val="both"/>
        <w:rPr>
          <w:rFonts w:ascii="Times New Roman" w:hAnsi="Times New Roman" w:cs="Times New Roman"/>
          <w:sz w:val="24"/>
          <w:szCs w:val="24"/>
        </w:rPr>
      </w:pPr>
    </w:p>
    <w:p w14:paraId="0E12D7F5" w14:textId="7101CF11" w:rsidR="00D473FF" w:rsidRPr="00F4567A" w:rsidRDefault="00D473FF" w:rsidP="00F4567A">
      <w:pPr>
        <w:pStyle w:val="Sinespaciado"/>
        <w:spacing w:line="480" w:lineRule="auto"/>
        <w:jc w:val="both"/>
        <w:rPr>
          <w:rFonts w:ascii="Times New Roman" w:hAnsi="Times New Roman" w:cs="Times New Roman"/>
          <w:sz w:val="24"/>
          <w:szCs w:val="24"/>
        </w:rPr>
      </w:pPr>
    </w:p>
    <w:p w14:paraId="6D71BDF4" w14:textId="3F91205E" w:rsidR="004314D0" w:rsidRPr="00F4567A" w:rsidRDefault="004314D0" w:rsidP="00F4567A">
      <w:pPr>
        <w:pStyle w:val="Sinespaciado"/>
        <w:spacing w:line="480" w:lineRule="auto"/>
        <w:jc w:val="both"/>
        <w:rPr>
          <w:rFonts w:ascii="Times New Roman" w:hAnsi="Times New Roman" w:cs="Times New Roman"/>
          <w:sz w:val="24"/>
          <w:szCs w:val="24"/>
        </w:rPr>
      </w:pPr>
    </w:p>
    <w:p w14:paraId="3D939130" w14:textId="6135AC83" w:rsidR="004314D0" w:rsidRPr="00F4567A" w:rsidRDefault="004314D0" w:rsidP="00F4567A">
      <w:pPr>
        <w:pStyle w:val="Sinespaciado"/>
        <w:spacing w:line="480" w:lineRule="auto"/>
        <w:jc w:val="both"/>
        <w:rPr>
          <w:rFonts w:ascii="Times New Roman" w:hAnsi="Times New Roman" w:cs="Times New Roman"/>
          <w:sz w:val="24"/>
          <w:szCs w:val="24"/>
        </w:rPr>
      </w:pPr>
    </w:p>
    <w:p w14:paraId="632801C4" w14:textId="10D8B6CA" w:rsidR="004314D0" w:rsidRPr="00F4567A" w:rsidRDefault="004314D0" w:rsidP="00F4567A">
      <w:pPr>
        <w:pStyle w:val="Sinespaciado"/>
        <w:spacing w:line="480" w:lineRule="auto"/>
        <w:jc w:val="both"/>
        <w:rPr>
          <w:rFonts w:ascii="Times New Roman" w:hAnsi="Times New Roman" w:cs="Times New Roman"/>
          <w:sz w:val="24"/>
          <w:szCs w:val="24"/>
        </w:rPr>
      </w:pPr>
    </w:p>
    <w:p w14:paraId="64E91D27" w14:textId="5E103CBB" w:rsidR="004314D0" w:rsidRPr="00F4567A" w:rsidRDefault="004314D0" w:rsidP="00F4567A">
      <w:pPr>
        <w:pStyle w:val="Sinespaciado"/>
        <w:spacing w:line="480" w:lineRule="auto"/>
        <w:jc w:val="both"/>
        <w:rPr>
          <w:rFonts w:ascii="Times New Roman" w:hAnsi="Times New Roman" w:cs="Times New Roman"/>
          <w:sz w:val="24"/>
          <w:szCs w:val="24"/>
        </w:rPr>
      </w:pPr>
    </w:p>
    <w:p w14:paraId="2FF6AA6D" w14:textId="77777777" w:rsidR="004314D0" w:rsidRPr="00F4567A" w:rsidRDefault="004314D0" w:rsidP="00F4567A">
      <w:pPr>
        <w:pStyle w:val="Sinespaciado"/>
        <w:spacing w:line="480" w:lineRule="auto"/>
        <w:jc w:val="both"/>
        <w:rPr>
          <w:rFonts w:ascii="Times New Roman" w:hAnsi="Times New Roman" w:cs="Times New Roman"/>
          <w:sz w:val="24"/>
          <w:szCs w:val="24"/>
        </w:rPr>
      </w:pPr>
    </w:p>
    <w:p w14:paraId="324BB1BA" w14:textId="77777777" w:rsidR="00D473FF" w:rsidRPr="00F4567A" w:rsidRDefault="00D473FF" w:rsidP="00F4567A">
      <w:pPr>
        <w:pStyle w:val="Sinespaciado"/>
        <w:spacing w:line="480" w:lineRule="auto"/>
        <w:jc w:val="both"/>
        <w:rPr>
          <w:rFonts w:ascii="Times New Roman" w:hAnsi="Times New Roman" w:cs="Times New Roman"/>
          <w:sz w:val="24"/>
          <w:szCs w:val="24"/>
        </w:rPr>
      </w:pPr>
    </w:p>
    <w:p w14:paraId="11D5729E" w14:textId="77777777" w:rsidR="00262F33" w:rsidRPr="00F4567A" w:rsidRDefault="00262F33" w:rsidP="00F4567A">
      <w:pPr>
        <w:pStyle w:val="Sinespaciado"/>
        <w:spacing w:line="480" w:lineRule="auto"/>
        <w:ind w:left="720"/>
        <w:jc w:val="center"/>
        <w:rPr>
          <w:rFonts w:ascii="Times New Roman" w:hAnsi="Times New Roman" w:cs="Times New Roman"/>
          <w:b/>
          <w:sz w:val="24"/>
          <w:szCs w:val="24"/>
        </w:rPr>
      </w:pPr>
      <w:r w:rsidRPr="00F4567A">
        <w:rPr>
          <w:rFonts w:ascii="Times New Roman" w:hAnsi="Times New Roman" w:cs="Times New Roman"/>
          <w:b/>
          <w:sz w:val="24"/>
          <w:szCs w:val="24"/>
        </w:rPr>
        <w:lastRenderedPageBreak/>
        <w:t>Introducción</w:t>
      </w:r>
    </w:p>
    <w:p w14:paraId="7F0A6B0B" w14:textId="644E2D15" w:rsidR="005E7995" w:rsidRPr="00F4567A" w:rsidRDefault="00262F33"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Este proyecto se centra en la rica herencia cultural y artística de </w:t>
      </w:r>
      <w:bookmarkStart w:id="2" w:name="_Hlk166703417"/>
      <w:r w:rsidR="00AD2145">
        <w:rPr>
          <w:rFonts w:ascii="Times New Roman" w:hAnsi="Times New Roman" w:cs="Times New Roman"/>
          <w:sz w:val="24"/>
          <w:szCs w:val="24"/>
        </w:rPr>
        <w:t>e</w:t>
      </w:r>
      <w:r w:rsidRPr="00F4567A">
        <w:rPr>
          <w:rFonts w:ascii="Times New Roman" w:hAnsi="Times New Roman" w:cs="Times New Roman"/>
          <w:sz w:val="24"/>
          <w:szCs w:val="24"/>
        </w:rPr>
        <w:t>l Carmen de Viboral, Antioquia, un municipio que ha hecho de las baldosas hidráulicas y la cerámica artesanal pilares de su identidad cultural.</w:t>
      </w:r>
      <w:bookmarkEnd w:id="2"/>
      <w:r w:rsidRPr="00F4567A">
        <w:rPr>
          <w:rFonts w:ascii="Times New Roman" w:hAnsi="Times New Roman" w:cs="Times New Roman"/>
          <w:sz w:val="24"/>
          <w:szCs w:val="24"/>
        </w:rPr>
        <w:t xml:space="preserve"> Enmarcadas dentro de la arquitectura antioqueña, </w:t>
      </w:r>
      <w:bookmarkStart w:id="3" w:name="_Hlk166703445"/>
      <w:r w:rsidRPr="00F4567A">
        <w:rPr>
          <w:rFonts w:ascii="Times New Roman" w:hAnsi="Times New Roman" w:cs="Times New Roman"/>
          <w:sz w:val="24"/>
          <w:szCs w:val="24"/>
        </w:rPr>
        <w:t>estas baldosas no son meros elementos decorativos, sino verdaderas narrativas históricas plasmadas por artesanos que han transmitido su conocimiento a lo largo de generaciones.</w:t>
      </w:r>
      <w:bookmarkEnd w:id="3"/>
      <w:r w:rsidRPr="00F4567A">
        <w:rPr>
          <w:rFonts w:ascii="Times New Roman" w:hAnsi="Times New Roman" w:cs="Times New Roman"/>
          <w:sz w:val="24"/>
          <w:szCs w:val="24"/>
        </w:rPr>
        <w:t xml:space="preserve"> La investigación </w:t>
      </w:r>
      <w:bookmarkStart w:id="4" w:name="_Hlk166703472"/>
      <w:r w:rsidRPr="00F4567A">
        <w:rPr>
          <w:rFonts w:ascii="Times New Roman" w:hAnsi="Times New Roman" w:cs="Times New Roman"/>
          <w:sz w:val="24"/>
          <w:szCs w:val="24"/>
        </w:rPr>
        <w:t>se propone documentar y explorar la relevancia histórica y gráfica de estas baldosas, enfatizando cómo han moldeado la identidad cultural del oriente antioqueño</w:t>
      </w:r>
      <w:bookmarkEnd w:id="4"/>
      <w:r w:rsidRPr="00F4567A">
        <w:rPr>
          <w:rFonts w:ascii="Times New Roman" w:hAnsi="Times New Roman" w:cs="Times New Roman"/>
          <w:sz w:val="24"/>
          <w:szCs w:val="24"/>
        </w:rPr>
        <w:t xml:space="preserve"> y su integración en la arquitectura local hasta convertirse en un influjo en la estética contemporánea.</w:t>
      </w:r>
    </w:p>
    <w:p w14:paraId="04F4FC0E" w14:textId="2EC59392" w:rsidR="00262F33" w:rsidRPr="00F4567A" w:rsidRDefault="00262F33"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Utilizando </w:t>
      </w:r>
      <w:r w:rsidR="000170A2">
        <w:rPr>
          <w:rFonts w:ascii="Times New Roman" w:hAnsi="Times New Roman" w:cs="Times New Roman"/>
          <w:sz w:val="24"/>
          <w:szCs w:val="24"/>
        </w:rPr>
        <w:t>la investigación cualitativa con el enfoque de etnografía visual</w:t>
      </w:r>
      <w:r w:rsidRPr="00F4567A">
        <w:rPr>
          <w:rFonts w:ascii="Times New Roman" w:hAnsi="Times New Roman" w:cs="Times New Roman"/>
          <w:sz w:val="24"/>
          <w:szCs w:val="24"/>
        </w:rPr>
        <w:t xml:space="preserve">, </w:t>
      </w:r>
      <w:r w:rsidR="000170A2">
        <w:rPr>
          <w:rFonts w:ascii="Times New Roman" w:hAnsi="Times New Roman" w:cs="Times New Roman"/>
          <w:sz w:val="24"/>
          <w:szCs w:val="24"/>
        </w:rPr>
        <w:t xml:space="preserve">ya que </w:t>
      </w:r>
      <w:r w:rsidRPr="00F4567A">
        <w:rPr>
          <w:rFonts w:ascii="Times New Roman" w:hAnsi="Times New Roman" w:cs="Times New Roman"/>
          <w:sz w:val="24"/>
          <w:szCs w:val="24"/>
        </w:rPr>
        <w:t>este estudio busca</w:t>
      </w:r>
      <w:r w:rsidR="000170A2">
        <w:rPr>
          <w:rFonts w:ascii="Times New Roman" w:hAnsi="Times New Roman" w:cs="Times New Roman"/>
          <w:sz w:val="24"/>
          <w:szCs w:val="24"/>
        </w:rPr>
        <w:t xml:space="preserve"> analizar los elementos gráficos e históricos de las baldosas hidráulicas encontradas en los locales comerciales, casas de familia en este municipio del oriente antioqueño</w:t>
      </w:r>
      <w:r w:rsidRPr="00F4567A">
        <w:rPr>
          <w:rFonts w:ascii="Times New Roman" w:hAnsi="Times New Roman" w:cs="Times New Roman"/>
          <w:sz w:val="24"/>
          <w:szCs w:val="24"/>
        </w:rPr>
        <w:t xml:space="preserve">, con el objetivo final de crear una cartilla impresa que destaque la diversidad de formas, colores y patrones observados en nuestra visita </w:t>
      </w:r>
      <w:r w:rsidR="000170A2">
        <w:rPr>
          <w:rFonts w:ascii="Times New Roman" w:hAnsi="Times New Roman" w:cs="Times New Roman"/>
          <w:sz w:val="24"/>
          <w:szCs w:val="24"/>
        </w:rPr>
        <w:t>de</w:t>
      </w:r>
      <w:r w:rsidRPr="00F4567A">
        <w:rPr>
          <w:rFonts w:ascii="Times New Roman" w:hAnsi="Times New Roman" w:cs="Times New Roman"/>
          <w:sz w:val="24"/>
          <w:szCs w:val="24"/>
        </w:rPr>
        <w:t xml:space="preserve"> campo. Este material servirá como recurso educativo y estético que no solo celebra la tradición de las baldosas en Antioquia sino también su papel en la conservación del patrimonio artesanal y arquitectónico de la región.</w:t>
      </w:r>
    </w:p>
    <w:p w14:paraId="45765617" w14:textId="1CEE049D" w:rsidR="00262F33" w:rsidRPr="00F4567A" w:rsidRDefault="00262F33"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Además, el proyecto aborda la importancia histórico-cultural de las baldosas hidráulicas en El Carmen de Viboral, destacando su técnica meticulosa y valor estético, que reflejan las influencias europeas y adaptaciones locales a lo largo de su evolución. </w:t>
      </w:r>
      <w:bookmarkStart w:id="5" w:name="_Hlk166703576"/>
      <w:r w:rsidRPr="00F4567A">
        <w:rPr>
          <w:rFonts w:ascii="Times New Roman" w:hAnsi="Times New Roman" w:cs="Times New Roman"/>
          <w:sz w:val="24"/>
          <w:szCs w:val="24"/>
        </w:rPr>
        <w:t>Estos elementos gráficos y culturales son evidentes en la rica diversidad de formas, colores y texturas que enriquecen la arquitectura regional y representan un legado duradero de la colonización antioqueña.</w:t>
      </w:r>
    </w:p>
    <w:bookmarkEnd w:id="5"/>
    <w:p w14:paraId="7233BEEB" w14:textId="77777777" w:rsidR="00D473FF" w:rsidRPr="00F4567A" w:rsidRDefault="00D473FF" w:rsidP="00F4567A">
      <w:pPr>
        <w:pStyle w:val="Sinespaciado"/>
        <w:spacing w:line="480" w:lineRule="auto"/>
        <w:jc w:val="both"/>
        <w:rPr>
          <w:rFonts w:ascii="Times New Roman" w:hAnsi="Times New Roman" w:cs="Times New Roman"/>
          <w:sz w:val="24"/>
          <w:szCs w:val="24"/>
        </w:rPr>
      </w:pPr>
    </w:p>
    <w:p w14:paraId="2F7AF5D1" w14:textId="24F4DEEE" w:rsidR="001F03C4" w:rsidRPr="00F4567A" w:rsidRDefault="001F03C4" w:rsidP="00F4567A">
      <w:pPr>
        <w:pStyle w:val="Sinespaciado"/>
        <w:spacing w:line="480" w:lineRule="auto"/>
        <w:jc w:val="both"/>
        <w:rPr>
          <w:rFonts w:ascii="Times New Roman" w:hAnsi="Times New Roman" w:cs="Times New Roman"/>
          <w:sz w:val="24"/>
          <w:szCs w:val="24"/>
        </w:rPr>
      </w:pPr>
    </w:p>
    <w:p w14:paraId="5E18D410" w14:textId="77777777" w:rsidR="000170A2" w:rsidRDefault="000170A2" w:rsidP="00F4567A">
      <w:pPr>
        <w:pStyle w:val="Sinespaciado"/>
        <w:spacing w:line="480" w:lineRule="auto"/>
        <w:jc w:val="both"/>
        <w:rPr>
          <w:rFonts w:ascii="Times New Roman" w:hAnsi="Times New Roman" w:cs="Times New Roman"/>
          <w:sz w:val="24"/>
          <w:szCs w:val="24"/>
        </w:rPr>
      </w:pPr>
      <w:bookmarkStart w:id="6" w:name="_Hlk166703618"/>
    </w:p>
    <w:p w14:paraId="3113BF1C" w14:textId="6CBB076D" w:rsidR="005E7995" w:rsidRPr="00F4567A" w:rsidRDefault="006F7287" w:rsidP="00F4567A">
      <w:pPr>
        <w:pStyle w:val="Sinespaciado"/>
        <w:spacing w:line="480" w:lineRule="auto"/>
        <w:jc w:val="both"/>
        <w:rPr>
          <w:rFonts w:ascii="Times New Roman" w:hAnsi="Times New Roman" w:cs="Times New Roman"/>
          <w:b/>
          <w:bCs/>
          <w:sz w:val="24"/>
          <w:szCs w:val="24"/>
        </w:rPr>
      </w:pPr>
      <w:r w:rsidRPr="00F4567A">
        <w:rPr>
          <w:rFonts w:ascii="Times New Roman" w:hAnsi="Times New Roman" w:cs="Times New Roman"/>
          <w:b/>
          <w:bCs/>
          <w:sz w:val="24"/>
          <w:szCs w:val="24"/>
        </w:rPr>
        <w:lastRenderedPageBreak/>
        <w:t xml:space="preserve">2.1 </w:t>
      </w:r>
      <w:r w:rsidR="001F03C4" w:rsidRPr="00F4567A">
        <w:rPr>
          <w:rFonts w:ascii="Times New Roman" w:hAnsi="Times New Roman" w:cs="Times New Roman"/>
          <w:b/>
          <w:bCs/>
          <w:sz w:val="24"/>
          <w:szCs w:val="24"/>
        </w:rPr>
        <w:t xml:space="preserve">El objetivo General </w:t>
      </w:r>
    </w:p>
    <w:p w14:paraId="6253A941" w14:textId="30C28276" w:rsidR="001F03C4" w:rsidRPr="00F4567A" w:rsidRDefault="001F03C4" w:rsidP="00F4567A">
      <w:pPr>
        <w:pStyle w:val="Sinespaciado"/>
        <w:spacing w:line="480" w:lineRule="auto"/>
        <w:ind w:firstLine="720"/>
        <w:jc w:val="both"/>
        <w:rPr>
          <w:rFonts w:ascii="Times New Roman" w:hAnsi="Times New Roman" w:cs="Times New Roman"/>
          <w:b/>
          <w:bCs/>
          <w:sz w:val="24"/>
          <w:szCs w:val="24"/>
        </w:rPr>
      </w:pPr>
      <w:r w:rsidRPr="00F4567A">
        <w:rPr>
          <w:rFonts w:ascii="Times New Roman" w:hAnsi="Times New Roman" w:cs="Times New Roman"/>
          <w:sz w:val="24"/>
          <w:szCs w:val="24"/>
        </w:rPr>
        <w:t>Reconocer los elementos gráficos/históricos en las baldosas hidráulicas, presentes en la arquitectura del Carmen de Viboral.</w:t>
      </w:r>
    </w:p>
    <w:bookmarkEnd w:id="6"/>
    <w:p w14:paraId="5A41AEFE" w14:textId="77777777" w:rsidR="004314D0" w:rsidRPr="00F4567A" w:rsidRDefault="004314D0" w:rsidP="00F4567A">
      <w:pPr>
        <w:pStyle w:val="Sinespaciado"/>
        <w:spacing w:line="480" w:lineRule="auto"/>
        <w:rPr>
          <w:rFonts w:ascii="Times New Roman" w:hAnsi="Times New Roman" w:cs="Times New Roman"/>
          <w:sz w:val="24"/>
          <w:szCs w:val="24"/>
        </w:rPr>
      </w:pPr>
    </w:p>
    <w:p w14:paraId="67D18240" w14:textId="61E56459" w:rsidR="00262F33" w:rsidRPr="00F4567A" w:rsidRDefault="006F7287" w:rsidP="00F4567A">
      <w:pPr>
        <w:pStyle w:val="Sinespaciado"/>
        <w:spacing w:line="480" w:lineRule="auto"/>
        <w:jc w:val="both"/>
        <w:rPr>
          <w:rFonts w:ascii="Times New Roman" w:hAnsi="Times New Roman" w:cs="Times New Roman"/>
          <w:b/>
          <w:bCs/>
          <w:sz w:val="24"/>
          <w:szCs w:val="24"/>
        </w:rPr>
      </w:pPr>
      <w:r w:rsidRPr="00F4567A">
        <w:rPr>
          <w:rFonts w:ascii="Times New Roman" w:hAnsi="Times New Roman" w:cs="Times New Roman"/>
          <w:b/>
          <w:bCs/>
          <w:sz w:val="24"/>
          <w:szCs w:val="24"/>
        </w:rPr>
        <w:t xml:space="preserve">2.2 </w:t>
      </w:r>
      <w:r w:rsidR="00262F33" w:rsidRPr="00F4567A">
        <w:rPr>
          <w:rFonts w:ascii="Times New Roman" w:hAnsi="Times New Roman" w:cs="Times New Roman"/>
          <w:b/>
          <w:bCs/>
          <w:sz w:val="24"/>
          <w:szCs w:val="24"/>
        </w:rPr>
        <w:t>Los objetivos específicos:</w:t>
      </w:r>
    </w:p>
    <w:p w14:paraId="6B7EBF8B" w14:textId="147A04F7" w:rsidR="00262F33"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w:t>
      </w:r>
      <w:r w:rsidR="00262F33" w:rsidRPr="00F4567A">
        <w:rPr>
          <w:rFonts w:ascii="Times New Roman" w:hAnsi="Times New Roman" w:cs="Times New Roman"/>
          <w:sz w:val="24"/>
          <w:szCs w:val="24"/>
        </w:rPr>
        <w:t>Investigar las formas y figuras distintivas de la arquitectura en Carmen de Viboral para identificar elementos que resalten su estilo único en las baldosas hidráulicas.</w:t>
      </w:r>
    </w:p>
    <w:p w14:paraId="78871FB8" w14:textId="77777777" w:rsidR="00262F33"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w:t>
      </w:r>
      <w:r w:rsidR="00262F33" w:rsidRPr="00F4567A">
        <w:rPr>
          <w:rFonts w:ascii="Times New Roman" w:hAnsi="Times New Roman" w:cs="Times New Roman"/>
          <w:sz w:val="24"/>
          <w:szCs w:val="24"/>
        </w:rPr>
        <w:t>Documentar la historia y el patrimonio de Carmen de Viboral, destacando la importancia de estas baldosas en su legado arquitectónico.</w:t>
      </w:r>
    </w:p>
    <w:p w14:paraId="72D8C928" w14:textId="77777777" w:rsidR="00262F33"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w:t>
      </w:r>
      <w:r w:rsidR="00262F33" w:rsidRPr="00F4567A">
        <w:rPr>
          <w:rFonts w:ascii="Times New Roman" w:hAnsi="Times New Roman" w:cs="Times New Roman"/>
          <w:sz w:val="24"/>
          <w:szCs w:val="24"/>
        </w:rPr>
        <w:t>Elaborar una narrativa gráfica en una cartilla que resalte el valor artístico de las baldosas hidráulicas y su importancia en la identidad arquitectónica del Carmen de Viboral.</w:t>
      </w:r>
    </w:p>
    <w:p w14:paraId="19DEBE0C" w14:textId="77777777" w:rsidR="0002198A" w:rsidRPr="00F4567A" w:rsidRDefault="0002198A" w:rsidP="00F4567A">
      <w:pPr>
        <w:pStyle w:val="Sinespaciado"/>
        <w:spacing w:line="480" w:lineRule="auto"/>
        <w:jc w:val="both"/>
        <w:rPr>
          <w:rFonts w:ascii="Times New Roman" w:hAnsi="Times New Roman" w:cs="Times New Roman"/>
          <w:sz w:val="24"/>
          <w:szCs w:val="24"/>
        </w:rPr>
      </w:pPr>
    </w:p>
    <w:p w14:paraId="4E6071B8" w14:textId="571AB212" w:rsidR="001F03C4" w:rsidRPr="00F4567A" w:rsidRDefault="00262F33"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Este enfoque integrador busca no solo difundir y valorar el patrimonio histórico y cultural de Antioquia, sino también generar un impacto sociocultural significativo en la región, promoviendo el reconocimiento y la apreciación de estas manifestaciones artísticas profundamente arraigadas en la memoria colectiva de sus habitantes.</w:t>
      </w:r>
    </w:p>
    <w:p w14:paraId="4138DEDC" w14:textId="3DCA7870" w:rsidR="00D473FF" w:rsidRPr="00F4567A" w:rsidRDefault="00D473FF" w:rsidP="00F4567A">
      <w:pPr>
        <w:pStyle w:val="Sinespaciado"/>
        <w:spacing w:line="480" w:lineRule="auto"/>
        <w:rPr>
          <w:rFonts w:ascii="Times New Roman" w:hAnsi="Times New Roman" w:cs="Times New Roman"/>
          <w:sz w:val="24"/>
          <w:szCs w:val="24"/>
        </w:rPr>
      </w:pPr>
    </w:p>
    <w:p w14:paraId="1B7B245A" w14:textId="5E2E44FE" w:rsidR="00D473FF" w:rsidRPr="00F4567A" w:rsidRDefault="00D473FF" w:rsidP="00F4567A">
      <w:pPr>
        <w:pStyle w:val="Sinespaciado"/>
        <w:spacing w:line="480" w:lineRule="auto"/>
        <w:rPr>
          <w:rFonts w:ascii="Times New Roman" w:hAnsi="Times New Roman" w:cs="Times New Roman"/>
          <w:sz w:val="24"/>
          <w:szCs w:val="24"/>
        </w:rPr>
      </w:pPr>
    </w:p>
    <w:p w14:paraId="3019BC3C" w14:textId="66571C37" w:rsidR="00D473FF" w:rsidRPr="00F4567A" w:rsidRDefault="00D473FF" w:rsidP="00F4567A">
      <w:pPr>
        <w:pStyle w:val="Sinespaciado"/>
        <w:spacing w:line="480" w:lineRule="auto"/>
        <w:rPr>
          <w:rFonts w:ascii="Times New Roman" w:hAnsi="Times New Roman" w:cs="Times New Roman"/>
          <w:sz w:val="24"/>
          <w:szCs w:val="24"/>
        </w:rPr>
      </w:pPr>
    </w:p>
    <w:p w14:paraId="36E262B1" w14:textId="25F0EBAE" w:rsidR="00D473FF" w:rsidRPr="00F4567A" w:rsidRDefault="00D473FF" w:rsidP="00F4567A">
      <w:pPr>
        <w:pStyle w:val="Sinespaciado"/>
        <w:spacing w:line="480" w:lineRule="auto"/>
        <w:rPr>
          <w:rFonts w:ascii="Times New Roman" w:hAnsi="Times New Roman" w:cs="Times New Roman"/>
          <w:sz w:val="24"/>
          <w:szCs w:val="24"/>
        </w:rPr>
      </w:pPr>
    </w:p>
    <w:p w14:paraId="268E41B6" w14:textId="77777777" w:rsidR="00D473FF" w:rsidRPr="00F4567A" w:rsidRDefault="00D473FF" w:rsidP="00F4567A">
      <w:pPr>
        <w:pStyle w:val="Sinespaciado"/>
        <w:spacing w:line="480" w:lineRule="auto"/>
        <w:rPr>
          <w:rFonts w:ascii="Times New Roman" w:hAnsi="Times New Roman" w:cs="Times New Roman"/>
          <w:sz w:val="24"/>
          <w:szCs w:val="24"/>
        </w:rPr>
      </w:pPr>
    </w:p>
    <w:p w14:paraId="2D8EDC2A" w14:textId="0050D3AB" w:rsidR="006F7287" w:rsidRPr="00F4567A" w:rsidRDefault="006F7287" w:rsidP="00F4567A">
      <w:pPr>
        <w:pStyle w:val="Sinespaciado"/>
        <w:spacing w:line="480" w:lineRule="auto"/>
        <w:rPr>
          <w:rFonts w:ascii="Times New Roman" w:hAnsi="Times New Roman" w:cs="Times New Roman"/>
          <w:b/>
          <w:bCs/>
          <w:sz w:val="24"/>
          <w:szCs w:val="24"/>
        </w:rPr>
      </w:pPr>
    </w:p>
    <w:p w14:paraId="37D4FC3F" w14:textId="00DDCE6A" w:rsidR="004314D0" w:rsidRPr="00F4567A" w:rsidRDefault="004314D0" w:rsidP="00F4567A">
      <w:pPr>
        <w:pStyle w:val="Sinespaciado"/>
        <w:spacing w:line="480" w:lineRule="auto"/>
        <w:rPr>
          <w:rFonts w:ascii="Times New Roman" w:hAnsi="Times New Roman" w:cs="Times New Roman"/>
          <w:b/>
          <w:bCs/>
          <w:sz w:val="24"/>
          <w:szCs w:val="24"/>
        </w:rPr>
      </w:pPr>
    </w:p>
    <w:p w14:paraId="424B0B50" w14:textId="53FDC9C3" w:rsidR="004314D0" w:rsidRPr="00F4567A" w:rsidRDefault="004314D0" w:rsidP="00F4567A">
      <w:pPr>
        <w:pStyle w:val="Sinespaciado"/>
        <w:spacing w:line="480" w:lineRule="auto"/>
        <w:rPr>
          <w:rFonts w:ascii="Times New Roman" w:hAnsi="Times New Roman" w:cs="Times New Roman"/>
          <w:b/>
          <w:bCs/>
          <w:sz w:val="24"/>
          <w:szCs w:val="24"/>
        </w:rPr>
      </w:pPr>
    </w:p>
    <w:p w14:paraId="4A32258A" w14:textId="77777777" w:rsidR="004314D0" w:rsidRPr="00F4567A" w:rsidRDefault="004314D0" w:rsidP="00F4567A">
      <w:pPr>
        <w:pStyle w:val="Sinespaciado"/>
        <w:spacing w:line="480" w:lineRule="auto"/>
        <w:rPr>
          <w:rFonts w:ascii="Times New Roman" w:hAnsi="Times New Roman" w:cs="Times New Roman"/>
          <w:b/>
          <w:bCs/>
          <w:sz w:val="24"/>
          <w:szCs w:val="24"/>
        </w:rPr>
      </w:pPr>
    </w:p>
    <w:p w14:paraId="47AF1E3A" w14:textId="77777777" w:rsidR="00490F80" w:rsidRPr="00F4567A" w:rsidRDefault="00DF57E2" w:rsidP="00F4567A">
      <w:pPr>
        <w:pStyle w:val="Sinespaciado"/>
        <w:numPr>
          <w:ilvl w:val="0"/>
          <w:numId w:val="2"/>
        </w:numPr>
        <w:spacing w:line="480" w:lineRule="auto"/>
        <w:jc w:val="center"/>
        <w:rPr>
          <w:rFonts w:ascii="Times New Roman" w:hAnsi="Times New Roman" w:cs="Times New Roman"/>
          <w:b/>
          <w:sz w:val="24"/>
          <w:szCs w:val="24"/>
        </w:rPr>
      </w:pPr>
      <w:r w:rsidRPr="00F4567A">
        <w:rPr>
          <w:rFonts w:ascii="Times New Roman" w:hAnsi="Times New Roman" w:cs="Times New Roman"/>
          <w:b/>
          <w:sz w:val="24"/>
          <w:szCs w:val="24"/>
        </w:rPr>
        <w:lastRenderedPageBreak/>
        <w:t xml:space="preserve">Marco teórico </w:t>
      </w:r>
    </w:p>
    <w:p w14:paraId="2E8A30B9" w14:textId="0F875735" w:rsidR="00262F33" w:rsidRPr="00F4567A" w:rsidRDefault="00490F80" w:rsidP="00F4567A">
      <w:pPr>
        <w:pStyle w:val="Sinespaciado"/>
        <w:numPr>
          <w:ilvl w:val="1"/>
          <w:numId w:val="2"/>
        </w:numPr>
        <w:spacing w:line="480" w:lineRule="auto"/>
        <w:rPr>
          <w:rFonts w:ascii="Times New Roman" w:hAnsi="Times New Roman" w:cs="Times New Roman"/>
          <w:b/>
          <w:sz w:val="24"/>
          <w:szCs w:val="24"/>
        </w:rPr>
      </w:pPr>
      <w:r w:rsidRPr="00F4567A">
        <w:rPr>
          <w:rFonts w:ascii="Times New Roman" w:hAnsi="Times New Roman" w:cs="Times New Roman"/>
          <w:b/>
          <w:sz w:val="24"/>
          <w:szCs w:val="24"/>
        </w:rPr>
        <w:t>E</w:t>
      </w:r>
      <w:r w:rsidR="00DF57E2" w:rsidRPr="00F4567A">
        <w:rPr>
          <w:rFonts w:ascii="Times New Roman" w:hAnsi="Times New Roman" w:cs="Times New Roman"/>
          <w:b/>
          <w:sz w:val="24"/>
          <w:szCs w:val="24"/>
        </w:rPr>
        <w:t>stado del arte</w:t>
      </w:r>
    </w:p>
    <w:p w14:paraId="067BF4AA" w14:textId="05C2151F" w:rsidR="00DF57E2"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Este proyecto explora la intersección de la arquitectura, el diseño gráfico, la historia y la cultura, con un enfoque particular en las baldosas hidráulicas de El Carmen de Viboral, un municipio reconocido por su rica tradición en cerámica artesanal. A menudo subestimados, los detalles en los suelos y los interiores de las edificaciones son portadores de una historia profunda y reflejan la gestión y la cultura local, donde las baldosas hidráulicas destacan por su diversidad de formas y su importancia decorativa y funcional.</w:t>
      </w:r>
    </w:p>
    <w:p w14:paraId="5C65CDDC" w14:textId="0A2B70BD" w:rsidR="00DF57E2" w:rsidRPr="00F4567A" w:rsidRDefault="001F03C4"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En la página de la gobernación de Antioquia en la sección del municipio</w:t>
      </w:r>
      <w:r w:rsidR="003E7A59" w:rsidRPr="00F4567A">
        <w:rPr>
          <w:rFonts w:ascii="Times New Roman" w:hAnsi="Times New Roman" w:cs="Times New Roman"/>
          <w:sz w:val="24"/>
          <w:szCs w:val="24"/>
        </w:rPr>
        <w:t xml:space="preserve"> del Carmen de Viboral</w:t>
      </w:r>
      <w:r w:rsidRPr="00F4567A">
        <w:rPr>
          <w:rFonts w:ascii="Times New Roman" w:hAnsi="Times New Roman" w:cs="Times New Roman"/>
          <w:sz w:val="24"/>
          <w:szCs w:val="24"/>
        </w:rPr>
        <w:t xml:space="preserve"> </w:t>
      </w:r>
      <w:r w:rsidR="003E7A59" w:rsidRPr="00F4567A">
        <w:rPr>
          <w:rFonts w:ascii="Times New Roman" w:hAnsi="Times New Roman" w:cs="Times New Roman"/>
          <w:sz w:val="24"/>
          <w:szCs w:val="24"/>
        </w:rPr>
        <w:t xml:space="preserve">hacen referencia a los </w:t>
      </w:r>
      <w:r w:rsidR="00DF57E2" w:rsidRPr="00F4567A">
        <w:rPr>
          <w:rFonts w:ascii="Times New Roman" w:hAnsi="Times New Roman" w:cs="Times New Roman"/>
          <w:sz w:val="24"/>
          <w:szCs w:val="24"/>
        </w:rPr>
        <w:t>testimonios de la evolución de las técnicas artesanales que se remontan a 1898</w:t>
      </w:r>
      <w:r w:rsidR="00415211" w:rsidRPr="00F4567A">
        <w:rPr>
          <w:rFonts w:ascii="Times New Roman" w:hAnsi="Times New Roman" w:cs="Times New Roman"/>
          <w:sz w:val="24"/>
          <w:szCs w:val="24"/>
        </w:rPr>
        <w:t xml:space="preserve"> </w:t>
      </w:r>
      <w:r w:rsidR="00EA69A7" w:rsidRPr="00F4567A">
        <w:rPr>
          <w:rFonts w:ascii="Times New Roman" w:hAnsi="Times New Roman" w:cs="Times New Roman"/>
          <w:sz w:val="24"/>
          <w:szCs w:val="24"/>
        </w:rPr>
        <w:t xml:space="preserve">en el que llego el empresario </w:t>
      </w:r>
      <w:r w:rsidR="00DF57E2" w:rsidRPr="00F4567A">
        <w:rPr>
          <w:rFonts w:ascii="Times New Roman" w:hAnsi="Times New Roman" w:cs="Times New Roman"/>
          <w:sz w:val="24"/>
          <w:szCs w:val="24"/>
        </w:rPr>
        <w:t>con la fundación de la “Locería del Carmen” por Eliseo Pareja. Este evento no solo inauguró una era de riqueza artesanal, sino que también asentó las bases para una cultura de diseño que perm</w:t>
      </w:r>
      <w:r w:rsidR="00EA69A7" w:rsidRPr="00F4567A">
        <w:rPr>
          <w:rFonts w:ascii="Times New Roman" w:hAnsi="Times New Roman" w:cs="Times New Roman"/>
          <w:sz w:val="24"/>
          <w:szCs w:val="24"/>
        </w:rPr>
        <w:t>anece</w:t>
      </w:r>
      <w:r w:rsidR="00DF57E2" w:rsidRPr="00F4567A">
        <w:rPr>
          <w:rFonts w:ascii="Times New Roman" w:hAnsi="Times New Roman" w:cs="Times New Roman"/>
          <w:sz w:val="24"/>
          <w:szCs w:val="24"/>
        </w:rPr>
        <w:t xml:space="preserve"> hasta hoy en las técnicas utilizadas para las</w:t>
      </w:r>
      <w:r w:rsidR="00640ADF" w:rsidRPr="00F4567A">
        <w:rPr>
          <w:rFonts w:ascii="Times New Roman" w:hAnsi="Times New Roman" w:cs="Times New Roman"/>
          <w:sz w:val="24"/>
          <w:szCs w:val="24"/>
        </w:rPr>
        <w:t xml:space="preserve"> cerámicas, mosaicos y</w:t>
      </w:r>
      <w:r w:rsidR="00DF57E2" w:rsidRPr="00F4567A">
        <w:rPr>
          <w:rFonts w:ascii="Times New Roman" w:hAnsi="Times New Roman" w:cs="Times New Roman"/>
          <w:sz w:val="24"/>
          <w:szCs w:val="24"/>
        </w:rPr>
        <w:t xml:space="preserve"> baldosas hidráulicas.</w:t>
      </w:r>
    </w:p>
    <w:p w14:paraId="4897624A" w14:textId="005E2713" w:rsidR="00DF57E2"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La investigación de estos elementos decorativos implica un análisis gráfico e histórico minucioso, donde aspectos como la forma, el tamaño, el color, la textura y el patrón son esenciales para comprender su integración en la arquitectura y cultura local. La estética de las baldosas, con sus patrones orgánicos y geométricos y su paleta de colores tanto cálidos como fríos, espeja las técnicas vistas en la cerámica local, reflejando una fusión entre la tradición artesanal y la conservación cultural contemporánea.</w:t>
      </w:r>
    </w:p>
    <w:p w14:paraId="72A283E7" w14:textId="77777777" w:rsidR="00DF57E2" w:rsidRPr="00F4567A" w:rsidRDefault="00DF57E2" w:rsidP="00F4567A">
      <w:pPr>
        <w:pStyle w:val="Sinespaciado"/>
        <w:spacing w:line="480" w:lineRule="auto"/>
        <w:jc w:val="both"/>
        <w:rPr>
          <w:rFonts w:ascii="Times New Roman" w:hAnsi="Times New Roman" w:cs="Times New Roman"/>
          <w:sz w:val="24"/>
          <w:szCs w:val="24"/>
        </w:rPr>
      </w:pPr>
    </w:p>
    <w:p w14:paraId="29373270" w14:textId="77777777" w:rsidR="00640ADF"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Además, con la cerámica de El Carmen de Viboral designada como producto de origen y en camino a ser catalogada como patrimonio inmaterial de Colombia, se subraya aún más la importancia de documentar y preservar estas técnicas y diseños. Integrar este estudio en una cartilla lo cual no solo rinde un homenaje a la tradición cerámica del municipio, sino que </w:t>
      </w:r>
      <w:r w:rsidRPr="00F4567A">
        <w:rPr>
          <w:rFonts w:ascii="Times New Roman" w:hAnsi="Times New Roman" w:cs="Times New Roman"/>
          <w:sz w:val="24"/>
          <w:szCs w:val="24"/>
        </w:rPr>
        <w:lastRenderedPageBreak/>
        <w:t>también fomenta la valoración y conservación del patrimonio artesanal y arquitectónico de la región.</w:t>
      </w:r>
      <w:r w:rsidR="00640ADF" w:rsidRPr="00F4567A">
        <w:rPr>
          <w:rFonts w:ascii="Times New Roman" w:hAnsi="Times New Roman" w:cs="Times New Roman"/>
          <w:sz w:val="24"/>
          <w:szCs w:val="24"/>
        </w:rPr>
        <w:t xml:space="preserve"> </w:t>
      </w:r>
    </w:p>
    <w:p w14:paraId="5FAB18A5" w14:textId="1C5C3EED" w:rsidR="00DF57E2" w:rsidRPr="00F4567A" w:rsidRDefault="00640ADF"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A continuación, se hablarán de las investigaciones reunidas de las palabras claves de nuestro trabajo de grado</w:t>
      </w:r>
    </w:p>
    <w:p w14:paraId="41853301" w14:textId="77777777" w:rsidR="00640ADF" w:rsidRPr="00F4567A" w:rsidRDefault="00640ADF" w:rsidP="00F4567A">
      <w:pPr>
        <w:pStyle w:val="Sinespaciado"/>
        <w:spacing w:line="480" w:lineRule="auto"/>
        <w:ind w:firstLine="720"/>
        <w:jc w:val="both"/>
        <w:rPr>
          <w:rFonts w:ascii="Times New Roman" w:hAnsi="Times New Roman" w:cs="Times New Roman"/>
          <w:sz w:val="24"/>
          <w:szCs w:val="24"/>
        </w:rPr>
      </w:pPr>
    </w:p>
    <w:p w14:paraId="6617D6A1" w14:textId="5B6D60B9" w:rsidR="00DF57E2" w:rsidRPr="00F4567A" w:rsidRDefault="003D4BD7"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Se encontró en la revista realizada por Gonzales </w:t>
      </w:r>
      <w:r w:rsidR="003D7C84" w:rsidRPr="00F4567A">
        <w:rPr>
          <w:rFonts w:ascii="Times New Roman" w:hAnsi="Times New Roman" w:cs="Times New Roman"/>
          <w:sz w:val="24"/>
          <w:szCs w:val="24"/>
        </w:rPr>
        <w:t>&amp;</w:t>
      </w:r>
      <w:r w:rsidRPr="00F4567A">
        <w:rPr>
          <w:rFonts w:ascii="Times New Roman" w:hAnsi="Times New Roman" w:cs="Times New Roman"/>
          <w:sz w:val="24"/>
          <w:szCs w:val="24"/>
        </w:rPr>
        <w:t xml:space="preserve"> un trabajo de grado realizado por Galleg</w:t>
      </w:r>
      <w:r w:rsidR="003D7C84" w:rsidRPr="00F4567A">
        <w:rPr>
          <w:rFonts w:ascii="Times New Roman" w:hAnsi="Times New Roman" w:cs="Times New Roman"/>
          <w:sz w:val="24"/>
          <w:szCs w:val="24"/>
        </w:rPr>
        <w:t>o-</w:t>
      </w:r>
      <w:r w:rsidRPr="00F4567A">
        <w:rPr>
          <w:rFonts w:ascii="Times New Roman" w:hAnsi="Times New Roman" w:cs="Times New Roman"/>
          <w:sz w:val="24"/>
          <w:szCs w:val="24"/>
        </w:rPr>
        <w:t>Gómez  que hablan de la a</w:t>
      </w:r>
      <w:r w:rsidR="00DF57E2" w:rsidRPr="00F4567A">
        <w:rPr>
          <w:rFonts w:ascii="Times New Roman" w:hAnsi="Times New Roman" w:cs="Times New Roman"/>
          <w:sz w:val="24"/>
          <w:szCs w:val="24"/>
        </w:rPr>
        <w:t>rquitectura antioqueña: Es el valor histórico cultural sucumbe a la remetida turística, comercial urbanizadora, y el estudio del patrimonio a profundidad de sus componentes de valores identitarios de la colonización antioqueña, obteniendo así tan característica arquitectura, la cual se desarrolló teniendo como base una interpretación que los antioqueños trajeron por los españoles, fusionándose con métodos constructivos de los pueblos nativos de la región, como la guadua y el bahareque; y usando nuevas paletas de colores, generalmente contrastantes entre sí.</w:t>
      </w:r>
      <w:r w:rsidR="00020A12" w:rsidRPr="00F4567A">
        <w:rPr>
          <w:rFonts w:ascii="Times New Roman" w:hAnsi="Times New Roman" w:cs="Times New Roman"/>
          <w:sz w:val="24"/>
          <w:szCs w:val="24"/>
        </w:rPr>
        <w:t xml:space="preserve"> </w:t>
      </w:r>
    </w:p>
    <w:p w14:paraId="3B91DA0C" w14:textId="77777777" w:rsidR="00DF57E2" w:rsidRPr="00F4567A" w:rsidRDefault="00DF57E2" w:rsidP="00F4567A">
      <w:pPr>
        <w:pStyle w:val="Sinespaciado"/>
        <w:spacing w:line="480" w:lineRule="auto"/>
        <w:jc w:val="both"/>
        <w:rPr>
          <w:rFonts w:ascii="Times New Roman" w:hAnsi="Times New Roman" w:cs="Times New Roman"/>
          <w:sz w:val="24"/>
          <w:szCs w:val="24"/>
        </w:rPr>
      </w:pPr>
    </w:p>
    <w:p w14:paraId="6566C5FD" w14:textId="57F5BCAC" w:rsidR="00DF57E2" w:rsidRPr="00F4567A" w:rsidRDefault="00A85477"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Se evidencio en una revista titulada arqueología industrial modernista en Salamanca: “la falsa baldosa de Gaudí”, luego de otra revista digital de historia y arqueología desde el Caribe y también de un trabajo de grado entre pisos “estudio de un elemento arquitectónico la baldosa hidráulica de Bucaramanga y Barranquilla 1880-1930 que definen las b</w:t>
      </w:r>
      <w:r w:rsidR="00DF57E2" w:rsidRPr="00F4567A">
        <w:rPr>
          <w:rFonts w:ascii="Times New Roman" w:hAnsi="Times New Roman" w:cs="Times New Roman"/>
          <w:sz w:val="24"/>
          <w:szCs w:val="24"/>
        </w:rPr>
        <w:t xml:space="preserve">aldosas </w:t>
      </w:r>
      <w:r w:rsidRPr="00F4567A">
        <w:rPr>
          <w:rFonts w:ascii="Times New Roman" w:hAnsi="Times New Roman" w:cs="Times New Roman"/>
          <w:sz w:val="24"/>
          <w:szCs w:val="24"/>
        </w:rPr>
        <w:t>h</w:t>
      </w:r>
      <w:r w:rsidR="00DF57E2" w:rsidRPr="00F4567A">
        <w:rPr>
          <w:rFonts w:ascii="Times New Roman" w:hAnsi="Times New Roman" w:cs="Times New Roman"/>
          <w:sz w:val="24"/>
          <w:szCs w:val="24"/>
        </w:rPr>
        <w:t>idráulicas: La baldosa o mosaico hidráulico es un tipo de baldosa compuesta principalmente de cemento, pigmento y marmolina que se consolida mediante su prensado, en una prensa hidráulica. En su proceso de fabricación no es necesario el uso de hornos, lo que hizo de este material un uso bastante extendido como alternativa a otras opciones, como el mármol o la madera.</w:t>
      </w:r>
    </w:p>
    <w:p w14:paraId="32C66DA0" w14:textId="2F8DB569" w:rsidR="00DF57E2"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Obtuvo su momento de gloria a principios de siglo XX con la llegada del modernismo lo que hizo que aumentaran los diseños geométricos y los basados en la naturaleza. Un ejemplo </w:t>
      </w:r>
      <w:r w:rsidRPr="00F4567A">
        <w:rPr>
          <w:rFonts w:ascii="Times New Roman" w:hAnsi="Times New Roman" w:cs="Times New Roman"/>
          <w:sz w:val="24"/>
          <w:szCs w:val="24"/>
        </w:rPr>
        <w:lastRenderedPageBreak/>
        <w:t>importante podemos verlo en el paseo de Gracia de Barcelona con las baldosas hidráulicas que decoran su suelo y que fueron diseñadas por Gaudí.</w:t>
      </w:r>
    </w:p>
    <w:p w14:paraId="70F01974" w14:textId="0245AA3F" w:rsidR="00DF57E2"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También incursionaron como un material novedoso en la arquitectura en la época de la república, aportando un cambio significativo en el manejo de los interiores beneficiando los espacios estéticos, bioclimáticos, higiénicos, por ejemplo del barrio prado de la ciudad de Barranquilla como un modelo de urbanización para la élite social de la ciudad adoptando pisos hidráulicos como elemento diferenciador sociocultural gracias a la gran variedad de motivos gráficos y a la diversidad de composiciones cromáticas utilizando el estilo neoclásico ya que según la teoría de la percepción, sus diseños transmiten estatus, revelando un estilo de vida. Los pisos hidráulicos a su vez se encuentran fuertemente influenciados por las diferentes tendencias de estilos artísticos tales como art Nouveau, art Deco, y el eclecticismo, lo cual hacía Barranquilla una ciudad de vanguardia.</w:t>
      </w:r>
    </w:p>
    <w:p w14:paraId="38BA2BA2" w14:textId="77777777" w:rsidR="000D7CCD" w:rsidRPr="00F4567A" w:rsidRDefault="000D7CCD" w:rsidP="00F4567A">
      <w:pPr>
        <w:pStyle w:val="Sinespaciado"/>
        <w:spacing w:line="480" w:lineRule="auto"/>
        <w:jc w:val="both"/>
        <w:rPr>
          <w:rFonts w:ascii="Times New Roman" w:hAnsi="Times New Roman" w:cs="Times New Roman"/>
          <w:sz w:val="24"/>
          <w:szCs w:val="24"/>
        </w:rPr>
      </w:pPr>
    </w:p>
    <w:p w14:paraId="0BF07095" w14:textId="5928A7B6" w:rsidR="00DF57E2" w:rsidRPr="00F4567A" w:rsidRDefault="00A85477"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Se definió por la revista digital de historia y arqueología desde el Caribe y en el libro “la ciudad escrita donde hablan de la a</w:t>
      </w:r>
      <w:r w:rsidR="00DF57E2" w:rsidRPr="00F4567A">
        <w:rPr>
          <w:rFonts w:ascii="Times New Roman" w:hAnsi="Times New Roman" w:cs="Times New Roman"/>
          <w:sz w:val="24"/>
          <w:szCs w:val="24"/>
        </w:rPr>
        <w:t>rquitectura y diseño</w:t>
      </w:r>
      <w:r w:rsidRPr="00F4567A">
        <w:rPr>
          <w:rFonts w:ascii="Times New Roman" w:hAnsi="Times New Roman" w:cs="Times New Roman"/>
          <w:sz w:val="24"/>
          <w:szCs w:val="24"/>
        </w:rPr>
        <w:t xml:space="preserve">: </w:t>
      </w:r>
      <w:r w:rsidR="00DF57E2" w:rsidRPr="00F4567A">
        <w:rPr>
          <w:rFonts w:ascii="Times New Roman" w:hAnsi="Times New Roman" w:cs="Times New Roman"/>
          <w:sz w:val="24"/>
          <w:szCs w:val="24"/>
        </w:rPr>
        <w:t xml:space="preserve">Al día de hoy se ha realizado numerosos estudios gráficos dentro del área de la arquitectura y el diseño gráfico, ya que surgen grandes aportes para las ciudades y sociedades actuales, el registro analítico y los juicios sobre su impacto visual en la arquitectura aparece como escaso, las baldosas de cemento o pisos hidráulicos de las residencias construidas en la “era de la República (1920-1965) del barrio Prado de Barranquilla son parte inseparable de dicha arquitectura especialmente cuando se encuentran  plasmadas por la consolidación de nuevos sectores urbanos las cuales requieren la adopción de nuevos diseños arquitectónicos a través de patrones, estructuras y elementos de diseño.” De esta manera debemos entender el análisis del diseño gráfico en la baldosa hidráulica permitiendo la comprensión de estrategias en la composición de un elemento arquitectónico bajo las fases históricas, técnicas, gráficas y compositivas a partir de pautas con </w:t>
      </w:r>
      <w:r w:rsidR="00DF57E2" w:rsidRPr="00F4567A">
        <w:rPr>
          <w:rFonts w:ascii="Times New Roman" w:hAnsi="Times New Roman" w:cs="Times New Roman"/>
          <w:sz w:val="24"/>
          <w:szCs w:val="24"/>
        </w:rPr>
        <w:lastRenderedPageBreak/>
        <w:t xml:space="preserve">una serie de movimientos en una estructura invisible (patrones). Y si hablamos desde la visión moderna donde nos especifica que tenemos que ver más allá de nuestros ojos y luego se cruza con el resto de nuestros sentidos, que lo visto se plantee de diferentes maneras para llegar a diferentes puntos de vista y tengamos de dónde escoger con la intencionalidad de tener un carácter construido, experiencia creativa y </w:t>
      </w:r>
      <w:proofErr w:type="spellStart"/>
      <w:r w:rsidR="00DF57E2" w:rsidRPr="00F4567A">
        <w:rPr>
          <w:rFonts w:ascii="Times New Roman" w:hAnsi="Times New Roman" w:cs="Times New Roman"/>
          <w:sz w:val="24"/>
          <w:szCs w:val="24"/>
        </w:rPr>
        <w:t>semiosis</w:t>
      </w:r>
      <w:proofErr w:type="spellEnd"/>
      <w:r w:rsidR="00EE496F" w:rsidRPr="00F4567A">
        <w:rPr>
          <w:rFonts w:ascii="Times New Roman" w:hAnsi="Times New Roman" w:cs="Times New Roman"/>
          <w:sz w:val="24"/>
          <w:szCs w:val="24"/>
        </w:rPr>
        <w:t xml:space="preserve"> </w:t>
      </w:r>
      <w:r w:rsidR="00DF57E2" w:rsidRPr="00F4567A">
        <w:rPr>
          <w:rFonts w:ascii="Times New Roman" w:hAnsi="Times New Roman" w:cs="Times New Roman"/>
          <w:sz w:val="24"/>
          <w:szCs w:val="24"/>
        </w:rPr>
        <w:t>(distintos movimientos del cuerpo que se realizan con la finalidad de comunicar algo son signos. ejemplo cuando alzamos la mano y la movemos para ambos lados con la cual su finalidad es saludar los artefactos diseñados y se basa entre el sujeto y lo visto.</w:t>
      </w:r>
    </w:p>
    <w:p w14:paraId="221BAF71" w14:textId="77777777" w:rsidR="00DF57E2" w:rsidRPr="00F4567A" w:rsidRDefault="00DF57E2" w:rsidP="00F4567A">
      <w:pPr>
        <w:pStyle w:val="Sinespaciado"/>
        <w:spacing w:line="480" w:lineRule="auto"/>
        <w:jc w:val="both"/>
        <w:rPr>
          <w:rFonts w:ascii="Times New Roman" w:hAnsi="Times New Roman" w:cs="Times New Roman"/>
          <w:sz w:val="24"/>
          <w:szCs w:val="24"/>
        </w:rPr>
      </w:pPr>
    </w:p>
    <w:p w14:paraId="1B263514" w14:textId="03A51C7F" w:rsidR="00DF57E2" w:rsidRPr="00F4567A" w:rsidRDefault="0037589D" w:rsidP="00F4567A">
      <w:pPr>
        <w:pStyle w:val="Sinespaciado"/>
        <w:spacing w:line="480" w:lineRule="auto"/>
        <w:jc w:val="both"/>
        <w:rPr>
          <w:rFonts w:ascii="Times New Roman" w:hAnsi="Times New Roman" w:cs="Times New Roman"/>
          <w:sz w:val="24"/>
          <w:szCs w:val="24"/>
        </w:rPr>
      </w:pPr>
      <w:r w:rsidRPr="00F4567A">
        <w:rPr>
          <w:rFonts w:ascii="Times New Roman" w:hAnsi="Times New Roman" w:cs="Times New Roman"/>
          <w:sz w:val="24"/>
          <w:szCs w:val="24"/>
        </w:rPr>
        <w:t xml:space="preserve">     </w:t>
      </w:r>
      <w:r w:rsidR="00A85477" w:rsidRPr="00F4567A">
        <w:rPr>
          <w:rFonts w:ascii="Times New Roman" w:hAnsi="Times New Roman" w:cs="Times New Roman"/>
          <w:sz w:val="24"/>
          <w:szCs w:val="24"/>
        </w:rPr>
        <w:t>Se encontró en el libro de como mueren los objetos: ideas sobre la estética en el objeto de uso, y también en una tesis doctoral de simetrías en la ornamentación arquitectónica donde definen la l</w:t>
      </w:r>
      <w:r w:rsidR="00DF57E2" w:rsidRPr="00F4567A">
        <w:rPr>
          <w:rFonts w:ascii="Times New Roman" w:hAnsi="Times New Roman" w:cs="Times New Roman"/>
          <w:sz w:val="24"/>
          <w:szCs w:val="24"/>
        </w:rPr>
        <w:t>ínea Gráfica: En la Alhambra de Granada el análisis puramente geométrico del motivo que se repite depende de las simetrías que posean, aunque sus modelos son infinitamente variados, sin embargo, desde el punto de vista de las simetrías los mosaicos, no son suficientes para una comprensión profunda del ornamento considerado en su conjunto, pues el mismo motivo inicial puede dar origen a muy distintos resultados que difieren en características fundamentales. La estructura interna de los ornamentos son captados por los factores que influyen en la percepción de esos elementos son su sencillez visual por el observador antes de producirse el reconocimiento de los elementos que lo componen, su grado de dinamismo y su posición respecto a las direcciones de los ejes del ornamento y de las direcciones naturales, siendo las formas estables más fáciles de reconocer que las formas dinámicas creando identidad y sentido de lugar, pero una gráfica de calidad podría ser más ambiciosa, en la cual, podría explorar las funciones hasta ahora poco o nada exploradas.</w:t>
      </w:r>
    </w:p>
    <w:p w14:paraId="23CF0E7E" w14:textId="77777777" w:rsidR="00DF57E2" w:rsidRPr="00F4567A" w:rsidRDefault="00DF57E2" w:rsidP="00F4567A">
      <w:pPr>
        <w:pStyle w:val="Sinespaciado"/>
        <w:spacing w:line="480" w:lineRule="auto"/>
        <w:jc w:val="both"/>
        <w:rPr>
          <w:rFonts w:ascii="Times New Roman" w:hAnsi="Times New Roman" w:cs="Times New Roman"/>
          <w:sz w:val="24"/>
          <w:szCs w:val="24"/>
        </w:rPr>
      </w:pPr>
    </w:p>
    <w:p w14:paraId="1638DE06" w14:textId="54089D16" w:rsidR="00262F33" w:rsidRPr="00F4567A" w:rsidRDefault="0037589D" w:rsidP="00F4567A">
      <w:pPr>
        <w:pStyle w:val="Sinespaciado"/>
        <w:spacing w:line="480" w:lineRule="auto"/>
        <w:jc w:val="both"/>
        <w:rPr>
          <w:rFonts w:ascii="Times New Roman" w:hAnsi="Times New Roman" w:cs="Times New Roman"/>
          <w:sz w:val="24"/>
          <w:szCs w:val="24"/>
        </w:rPr>
      </w:pPr>
      <w:r w:rsidRPr="00F4567A">
        <w:rPr>
          <w:rFonts w:ascii="Times New Roman" w:hAnsi="Times New Roman" w:cs="Times New Roman"/>
          <w:sz w:val="24"/>
          <w:szCs w:val="24"/>
        </w:rPr>
        <w:lastRenderedPageBreak/>
        <w:t xml:space="preserve">     </w:t>
      </w:r>
      <w:r w:rsidR="00EE496F" w:rsidRPr="00F4567A">
        <w:rPr>
          <w:rFonts w:ascii="Times New Roman" w:hAnsi="Times New Roman" w:cs="Times New Roman"/>
          <w:sz w:val="24"/>
          <w:szCs w:val="24"/>
        </w:rPr>
        <w:t>Se evidencio en un repositorio institucional de la Universidad Nacional titulado diseño gráfico “una disciplina más allá de la experiencia visual óptica” donde definen la c</w:t>
      </w:r>
      <w:r w:rsidR="00DF57E2" w:rsidRPr="00F4567A">
        <w:rPr>
          <w:rFonts w:ascii="Times New Roman" w:hAnsi="Times New Roman" w:cs="Times New Roman"/>
          <w:sz w:val="24"/>
          <w:szCs w:val="24"/>
        </w:rPr>
        <w:t>ultura Material</w:t>
      </w:r>
      <w:r w:rsidR="00EE496F" w:rsidRPr="00F4567A">
        <w:rPr>
          <w:rFonts w:ascii="Times New Roman" w:hAnsi="Times New Roman" w:cs="Times New Roman"/>
          <w:sz w:val="24"/>
          <w:szCs w:val="24"/>
        </w:rPr>
        <w:t xml:space="preserve"> que</w:t>
      </w:r>
      <w:r w:rsidR="00DF57E2" w:rsidRPr="00F4567A">
        <w:rPr>
          <w:rFonts w:ascii="Times New Roman" w:hAnsi="Times New Roman" w:cs="Times New Roman"/>
          <w:sz w:val="24"/>
          <w:szCs w:val="24"/>
        </w:rPr>
        <w:t xml:space="preserve"> crea identidades históricas influidas desde las emociones, percepciones y recepción de mensajes o significados, a través de objetos físicos o digitales que van relacionados con la cultura, sin embargo, en las baldosas hidráulicas la cultura material se realizará un rastreo histórico de las geometrías o simetrías recolectadas a través de la historia de sus figuras.</w:t>
      </w:r>
    </w:p>
    <w:p w14:paraId="65435D98" w14:textId="77777777" w:rsidR="006F7287" w:rsidRPr="00F4567A" w:rsidRDefault="006F7287" w:rsidP="00F4567A">
      <w:pPr>
        <w:pStyle w:val="Sinespaciado"/>
        <w:spacing w:line="480" w:lineRule="auto"/>
        <w:jc w:val="both"/>
        <w:rPr>
          <w:rFonts w:ascii="Times New Roman" w:hAnsi="Times New Roman" w:cs="Times New Roman"/>
          <w:sz w:val="24"/>
          <w:szCs w:val="24"/>
        </w:rPr>
      </w:pPr>
    </w:p>
    <w:p w14:paraId="5EB27180" w14:textId="6267E7E6" w:rsidR="00DF57E2"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Para describir cada un</w:t>
      </w:r>
      <w:r w:rsidR="00EE496F" w:rsidRPr="00F4567A">
        <w:rPr>
          <w:rFonts w:ascii="Times New Roman" w:hAnsi="Times New Roman" w:cs="Times New Roman"/>
          <w:sz w:val="24"/>
          <w:szCs w:val="24"/>
        </w:rPr>
        <w:t>o</w:t>
      </w:r>
      <w:r w:rsidRPr="00F4567A">
        <w:rPr>
          <w:rFonts w:ascii="Times New Roman" w:hAnsi="Times New Roman" w:cs="Times New Roman"/>
          <w:sz w:val="24"/>
          <w:szCs w:val="24"/>
        </w:rPr>
        <w:t xml:space="preserve"> de los antecedentes encontrados de las baldosas hidráulicas son las siguientes:</w:t>
      </w:r>
    </w:p>
    <w:p w14:paraId="4974D4D1" w14:textId="06723C72" w:rsidR="00DF57E2" w:rsidRPr="00F4567A" w:rsidRDefault="00257465" w:rsidP="00F4567A">
      <w:pPr>
        <w:pStyle w:val="Sinespaciado"/>
        <w:spacing w:line="480" w:lineRule="auto"/>
        <w:ind w:firstLine="720"/>
        <w:jc w:val="both"/>
        <w:rPr>
          <w:rFonts w:ascii="Times New Roman" w:hAnsi="Times New Roman" w:cs="Times New Roman"/>
          <w:bCs/>
          <w:sz w:val="24"/>
          <w:szCs w:val="24"/>
        </w:rPr>
      </w:pPr>
      <w:r w:rsidRPr="00F4567A">
        <w:rPr>
          <w:rFonts w:ascii="Times New Roman" w:hAnsi="Times New Roman" w:cs="Times New Roman"/>
          <w:bCs/>
          <w:sz w:val="24"/>
          <w:szCs w:val="24"/>
        </w:rPr>
        <w:t xml:space="preserve">Se encontró </w:t>
      </w:r>
      <w:r w:rsidR="00D6792E" w:rsidRPr="00F4567A">
        <w:rPr>
          <w:rFonts w:ascii="Times New Roman" w:hAnsi="Times New Roman" w:cs="Times New Roman"/>
          <w:bCs/>
          <w:sz w:val="24"/>
          <w:szCs w:val="24"/>
        </w:rPr>
        <w:t xml:space="preserve">en </w:t>
      </w:r>
      <w:r w:rsidRPr="00F4567A">
        <w:rPr>
          <w:rFonts w:ascii="Times New Roman" w:hAnsi="Times New Roman" w:cs="Times New Roman"/>
          <w:bCs/>
          <w:sz w:val="24"/>
          <w:szCs w:val="24"/>
        </w:rPr>
        <w:t xml:space="preserve">el libro de </w:t>
      </w:r>
      <w:r w:rsidRPr="00F4567A">
        <w:rPr>
          <w:rFonts w:ascii="Times New Roman" w:hAnsi="Times New Roman" w:cs="Times New Roman"/>
          <w:bCs/>
          <w:i/>
          <w:iCs/>
          <w:sz w:val="24"/>
          <w:szCs w:val="24"/>
        </w:rPr>
        <w:t>la gramática del ornamento</w:t>
      </w:r>
      <w:r w:rsidRPr="00F4567A">
        <w:rPr>
          <w:rFonts w:ascii="Times New Roman" w:hAnsi="Times New Roman" w:cs="Times New Roman"/>
          <w:bCs/>
          <w:sz w:val="24"/>
          <w:szCs w:val="24"/>
        </w:rPr>
        <w:t xml:space="preserve"> realizado por </w:t>
      </w:r>
      <w:r w:rsidR="00DF57E2" w:rsidRPr="00F4567A">
        <w:rPr>
          <w:rFonts w:ascii="Times New Roman" w:hAnsi="Times New Roman" w:cs="Times New Roman"/>
          <w:bCs/>
          <w:sz w:val="24"/>
          <w:szCs w:val="24"/>
        </w:rPr>
        <w:t>J</w:t>
      </w:r>
      <w:r w:rsidRPr="00F4567A">
        <w:rPr>
          <w:rFonts w:ascii="Times New Roman" w:hAnsi="Times New Roman" w:cs="Times New Roman"/>
          <w:bCs/>
          <w:sz w:val="24"/>
          <w:szCs w:val="24"/>
        </w:rPr>
        <w:t xml:space="preserve">ones </w:t>
      </w:r>
      <w:r w:rsidR="000D7CCD" w:rsidRPr="00F4567A">
        <w:rPr>
          <w:rFonts w:ascii="Times New Roman" w:hAnsi="Times New Roman" w:cs="Times New Roman"/>
          <w:bCs/>
          <w:sz w:val="24"/>
          <w:szCs w:val="24"/>
        </w:rPr>
        <w:t>(</w:t>
      </w:r>
      <w:r w:rsidR="00DF57E2" w:rsidRPr="00F4567A">
        <w:rPr>
          <w:rFonts w:ascii="Times New Roman" w:hAnsi="Times New Roman" w:cs="Times New Roman"/>
          <w:bCs/>
          <w:sz w:val="24"/>
          <w:szCs w:val="24"/>
        </w:rPr>
        <w:t>1809-1874</w:t>
      </w:r>
      <w:r w:rsidR="00D6792E" w:rsidRPr="00F4567A">
        <w:rPr>
          <w:rFonts w:ascii="Times New Roman" w:hAnsi="Times New Roman" w:cs="Times New Roman"/>
          <w:bCs/>
          <w:sz w:val="24"/>
          <w:szCs w:val="24"/>
        </w:rPr>
        <w:t xml:space="preserve">) el cual </w:t>
      </w:r>
      <w:r w:rsidR="00D6792E" w:rsidRPr="00F4567A">
        <w:rPr>
          <w:rFonts w:ascii="Times New Roman" w:hAnsi="Times New Roman" w:cs="Times New Roman"/>
          <w:sz w:val="24"/>
          <w:szCs w:val="24"/>
        </w:rPr>
        <w:t xml:space="preserve">se </w:t>
      </w:r>
      <w:r w:rsidR="00DF57E2" w:rsidRPr="00F4567A">
        <w:rPr>
          <w:rFonts w:ascii="Times New Roman" w:hAnsi="Times New Roman" w:cs="Times New Roman"/>
          <w:sz w:val="24"/>
          <w:szCs w:val="24"/>
        </w:rPr>
        <w:t xml:space="preserve">destaca por su rica fuente de inspiración visual a través de 100 láminas en color ilustrando más de 2,000 ejemplos ornamentales, sino que también ofrece </w:t>
      </w:r>
      <w:r w:rsidR="00D6792E" w:rsidRPr="00F4567A">
        <w:rPr>
          <w:rFonts w:ascii="Times New Roman" w:hAnsi="Times New Roman" w:cs="Times New Roman"/>
          <w:sz w:val="24"/>
          <w:szCs w:val="24"/>
        </w:rPr>
        <w:t>información</w:t>
      </w:r>
      <w:r w:rsidR="00DF57E2" w:rsidRPr="00F4567A">
        <w:rPr>
          <w:rFonts w:ascii="Times New Roman" w:hAnsi="Times New Roman" w:cs="Times New Roman"/>
          <w:sz w:val="24"/>
          <w:szCs w:val="24"/>
        </w:rPr>
        <w:t xml:space="preserve"> robust</w:t>
      </w:r>
      <w:r w:rsidR="00D6792E" w:rsidRPr="00F4567A">
        <w:rPr>
          <w:rFonts w:ascii="Times New Roman" w:hAnsi="Times New Roman" w:cs="Times New Roman"/>
          <w:sz w:val="24"/>
          <w:szCs w:val="24"/>
        </w:rPr>
        <w:t>a</w:t>
      </w:r>
      <w:r w:rsidR="00DF57E2" w:rsidRPr="00F4567A">
        <w:rPr>
          <w:rFonts w:ascii="Times New Roman" w:hAnsi="Times New Roman" w:cs="Times New Roman"/>
          <w:sz w:val="24"/>
          <w:szCs w:val="24"/>
        </w:rPr>
        <w:t xml:space="preserve"> para el diseño. </w:t>
      </w:r>
      <w:r w:rsidR="00D6792E" w:rsidRPr="00F4567A">
        <w:rPr>
          <w:rFonts w:ascii="Times New Roman" w:hAnsi="Times New Roman" w:cs="Times New Roman"/>
          <w:sz w:val="24"/>
          <w:szCs w:val="24"/>
        </w:rPr>
        <w:t>El autor</w:t>
      </w:r>
      <w:r w:rsidR="00DF57E2" w:rsidRPr="00F4567A">
        <w:rPr>
          <w:rFonts w:ascii="Times New Roman" w:hAnsi="Times New Roman" w:cs="Times New Roman"/>
          <w:sz w:val="24"/>
          <w:szCs w:val="24"/>
        </w:rPr>
        <w:t xml:space="preserve"> enfatiza varios principios claves que todo diseñador debería considerar al crear o evaluar trabajos ornamentales.</w:t>
      </w:r>
      <w:r w:rsidR="00D6792E" w:rsidRPr="00F4567A">
        <w:rPr>
          <w:rFonts w:ascii="Times New Roman" w:hAnsi="Times New Roman" w:cs="Times New Roman"/>
          <w:bCs/>
          <w:sz w:val="24"/>
          <w:szCs w:val="24"/>
        </w:rPr>
        <w:t xml:space="preserve"> </w:t>
      </w:r>
      <w:r w:rsidR="00DF57E2" w:rsidRPr="00F4567A">
        <w:rPr>
          <w:rFonts w:ascii="Times New Roman" w:hAnsi="Times New Roman" w:cs="Times New Roman"/>
          <w:sz w:val="24"/>
          <w:szCs w:val="24"/>
        </w:rPr>
        <w:t>Uno de los aspectos más destacados de la obra de Owen es la inspiración en la naturaleza. Él considera que la naturaleza es la fuente más rica para el diseño ornamental, donde las formas orgánicas ofrecen una guía inestimable para la creación de patrones y decoraciones. Esta visión se refleja en cómo diferentes culturas han integrado patrones geométricos y simetría, derivados de observaciones del mundo natural, en sus diseños ornamentales.</w:t>
      </w:r>
    </w:p>
    <w:p w14:paraId="22152E0B" w14:textId="4CE480D2" w:rsidR="00DF57E2"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Jones también profundiza en el estudio de patrones y simetría a lo largo de diversas culturas, analizando cómo estos elementos no solo cumplen una función estética sino también comunicativa, reflejando las creencias, valores y estilos de vida de las sociedades que los crearon. Esto se vincula estrechamente con su respeto por la diversidad cultural, que impulsa un aprecio por la riqueza de las tradiciones ornamentales globales.</w:t>
      </w:r>
    </w:p>
    <w:p w14:paraId="4BA33E47" w14:textId="1144580C" w:rsidR="00DF57E2" w:rsidRPr="00F4567A" w:rsidRDefault="00660203"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lastRenderedPageBreak/>
        <w:t xml:space="preserve"> </w:t>
      </w:r>
      <w:r w:rsidR="00DF57E2" w:rsidRPr="00F4567A">
        <w:rPr>
          <w:rFonts w:ascii="Times New Roman" w:hAnsi="Times New Roman" w:cs="Times New Roman"/>
          <w:sz w:val="24"/>
          <w:szCs w:val="24"/>
        </w:rPr>
        <w:t>En términos de colores y materiales, el autor señala que la elección adecuada puede significativamente afectar la percepción y apreciación de una obra ornamentada. Esta selección cuidadosa es crucial para asegurar que el diseño no solo sea atractivo sino también funcional y contextualmente apropiado.</w:t>
      </w:r>
      <w:r w:rsidR="00D6792E" w:rsidRPr="00F4567A">
        <w:rPr>
          <w:rFonts w:ascii="Times New Roman" w:hAnsi="Times New Roman" w:cs="Times New Roman"/>
          <w:sz w:val="24"/>
          <w:szCs w:val="24"/>
        </w:rPr>
        <w:t xml:space="preserve"> Él</w:t>
      </w:r>
      <w:r w:rsidR="00DF57E2" w:rsidRPr="00F4567A">
        <w:rPr>
          <w:rFonts w:ascii="Times New Roman" w:hAnsi="Times New Roman" w:cs="Times New Roman"/>
          <w:sz w:val="24"/>
          <w:szCs w:val="24"/>
        </w:rPr>
        <w:t xml:space="preserve"> aboga por la simplicidad y claridad en el diseño ornamental. A pesar de la complejidad de muchos estilos ornamentales, sostiene que un buen diseño debe ser legible y comprensible, manteniendo una estética refinada a través de la armonía y proporción. Estos principios de equilibrio y proporción son fundamentales para lograr un diseño visualmente atractivo y efectivo.</w:t>
      </w:r>
    </w:p>
    <w:p w14:paraId="509915C4" w14:textId="3F62E301" w:rsidR="00DF57E2"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La funcionalidad es otro pilar en el trabajo; él cree que la ornamentación debe tener un propósito claro, ya sea para comunicar información, expresar identidad cultural o cumplir con una función específica. Esta perspectiva es vital para entender la ornamentación no solo como un adorno sino como una parte integral de la funcionalidad de un objeto.</w:t>
      </w:r>
    </w:p>
    <w:p w14:paraId="1BE4D03B" w14:textId="0DEBD806" w:rsidR="00DF57E2"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Finalmente, se destaca la importancia de la evolución y adaptación del diseño ornamental, reconociendo que éste evoluciona con el tiempo para adaptarse a las necesidades y gustos cambiantes de la sociedad. Esta visión progresista ayuda a mantener el diseño relevante y resonante con audiencias contemporáneas y futuras.</w:t>
      </w:r>
    </w:p>
    <w:p w14:paraId="397CE00F" w14:textId="5E83DDEE" w:rsidR="001037BC" w:rsidRPr="00F4567A" w:rsidRDefault="00D6792E"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En conclusión, es que </w:t>
      </w:r>
      <w:r w:rsidR="00DF57E2" w:rsidRPr="00F4567A">
        <w:rPr>
          <w:rFonts w:ascii="Times New Roman" w:hAnsi="Times New Roman" w:cs="Times New Roman"/>
          <w:i/>
          <w:iCs/>
          <w:sz w:val="24"/>
          <w:szCs w:val="24"/>
        </w:rPr>
        <w:t>"La Gramática del Ornamento"</w:t>
      </w:r>
      <w:r w:rsidR="00DF57E2" w:rsidRPr="00F4567A">
        <w:rPr>
          <w:rFonts w:ascii="Times New Roman" w:hAnsi="Times New Roman" w:cs="Times New Roman"/>
          <w:sz w:val="24"/>
          <w:szCs w:val="24"/>
        </w:rPr>
        <w:t xml:space="preserve"> es, por lo tanto, no solo un tratado sobre estilos históricos de diseño, sino una guía práctica y teórica para crear diseños ornamentales que son funcionales y culturalmente significativos. Su enfoque holístico y sus principios bien fundamentados continúan influenciando el diseño moderno y la apreciación del ornamento en todas sus formas.</w:t>
      </w:r>
    </w:p>
    <w:p w14:paraId="22D96AF2" w14:textId="77777777" w:rsidR="00CA31EA" w:rsidRPr="00F4567A" w:rsidRDefault="00CA31EA" w:rsidP="00F4567A">
      <w:pPr>
        <w:pStyle w:val="Sinespaciado"/>
        <w:spacing w:line="480" w:lineRule="auto"/>
        <w:ind w:firstLine="720"/>
        <w:jc w:val="both"/>
        <w:rPr>
          <w:rFonts w:ascii="Times New Roman" w:hAnsi="Times New Roman" w:cs="Times New Roman"/>
          <w:sz w:val="24"/>
          <w:szCs w:val="24"/>
        </w:rPr>
      </w:pPr>
    </w:p>
    <w:p w14:paraId="3A7EF0BB" w14:textId="148C4B0B" w:rsidR="001037BC" w:rsidRPr="00F4567A" w:rsidRDefault="00660203"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 </w:t>
      </w:r>
      <w:r w:rsidR="00410532" w:rsidRPr="00F4567A">
        <w:rPr>
          <w:rFonts w:ascii="Times New Roman" w:hAnsi="Times New Roman" w:cs="Times New Roman"/>
          <w:sz w:val="24"/>
          <w:szCs w:val="24"/>
        </w:rPr>
        <w:t xml:space="preserve">Otra investigación interesante fue “el </w:t>
      </w:r>
      <w:r w:rsidR="00410532" w:rsidRPr="00F4567A">
        <w:rPr>
          <w:rFonts w:ascii="Times New Roman" w:hAnsi="Times New Roman" w:cs="Times New Roman"/>
          <w:i/>
          <w:iCs/>
          <w:sz w:val="24"/>
          <w:szCs w:val="24"/>
        </w:rPr>
        <w:t>libro la ciudad escrita”</w:t>
      </w:r>
      <w:r w:rsidR="001037BC" w:rsidRPr="00F4567A">
        <w:rPr>
          <w:rFonts w:ascii="Times New Roman" w:hAnsi="Times New Roman" w:cs="Times New Roman"/>
          <w:sz w:val="24"/>
          <w:szCs w:val="24"/>
        </w:rPr>
        <w:t xml:space="preserve">- </w:t>
      </w:r>
      <w:r w:rsidR="00410532" w:rsidRPr="00F4567A">
        <w:rPr>
          <w:rFonts w:ascii="Times New Roman" w:hAnsi="Times New Roman" w:cs="Times New Roman"/>
          <w:sz w:val="24"/>
          <w:szCs w:val="24"/>
        </w:rPr>
        <w:t xml:space="preserve">Gonzales </w:t>
      </w:r>
      <w:r w:rsidR="00AE4E7A" w:rsidRPr="00F4567A">
        <w:rPr>
          <w:rFonts w:ascii="Times New Roman" w:hAnsi="Times New Roman" w:cs="Times New Roman"/>
          <w:sz w:val="24"/>
          <w:szCs w:val="24"/>
        </w:rPr>
        <w:t>(</w:t>
      </w:r>
      <w:r w:rsidR="00410532" w:rsidRPr="00F4567A">
        <w:rPr>
          <w:rFonts w:ascii="Times New Roman" w:hAnsi="Times New Roman" w:cs="Times New Roman"/>
          <w:sz w:val="24"/>
          <w:szCs w:val="24"/>
        </w:rPr>
        <w:t>2006</w:t>
      </w:r>
      <w:r w:rsidR="00AE4E7A" w:rsidRPr="00F4567A">
        <w:rPr>
          <w:rFonts w:ascii="Times New Roman" w:hAnsi="Times New Roman" w:cs="Times New Roman"/>
          <w:sz w:val="24"/>
          <w:szCs w:val="24"/>
        </w:rPr>
        <w:t>)</w:t>
      </w:r>
      <w:r w:rsidR="00410532" w:rsidRPr="00F4567A">
        <w:rPr>
          <w:rFonts w:ascii="Times New Roman" w:hAnsi="Times New Roman" w:cs="Times New Roman"/>
          <w:sz w:val="24"/>
          <w:szCs w:val="24"/>
        </w:rPr>
        <w:t xml:space="preserve"> e</w:t>
      </w:r>
      <w:r w:rsidR="001037BC" w:rsidRPr="00F4567A">
        <w:rPr>
          <w:rFonts w:ascii="Times New Roman" w:hAnsi="Times New Roman" w:cs="Times New Roman"/>
          <w:sz w:val="24"/>
          <w:szCs w:val="24"/>
        </w:rPr>
        <w:t xml:space="preserve">ste libro, explora la relación entre la literatura y la ciudad, analizando cómo las ciudades son representadas, interpretadas y construidas a través de las palabras y las imágenes literarias. </w:t>
      </w:r>
      <w:r w:rsidR="001037BC" w:rsidRPr="00F4567A">
        <w:rPr>
          <w:rFonts w:ascii="Times New Roman" w:hAnsi="Times New Roman" w:cs="Times New Roman"/>
          <w:sz w:val="24"/>
          <w:szCs w:val="24"/>
        </w:rPr>
        <w:lastRenderedPageBreak/>
        <w:t>González examina diferentes obras literarias que tienen a la ciudad como escenario principal, desde novelas hasta poemas y ensayos, destacando cómo los escritores han utilizado la ciudad como un espacio simbólico y como un personaje en sí mismo. También explora cómo la ciudad influye en la identidad de los personajes y en el desarrollo de las tramas en la literatura. Además, aborda temas como la transformación urbana, la memoria colectiva, la experiencia cotidiana en la ciudad y las tensiones sociales y culturales que se reflejan en la literatura urbana</w:t>
      </w:r>
      <w:r w:rsidR="00410532" w:rsidRPr="00F4567A">
        <w:rPr>
          <w:rFonts w:ascii="Times New Roman" w:hAnsi="Times New Roman" w:cs="Times New Roman"/>
          <w:sz w:val="24"/>
          <w:szCs w:val="24"/>
        </w:rPr>
        <w:t xml:space="preserve">; el propósito de nuestro proyecto con esta lectura es desde varias perspectivas como la identidad cultural y el simbolismo contribuyendo a la identidad visual de Antioquia y de </w:t>
      </w:r>
      <w:r w:rsidR="00CA31EA" w:rsidRPr="00F4567A">
        <w:rPr>
          <w:rFonts w:ascii="Times New Roman" w:hAnsi="Times New Roman" w:cs="Times New Roman"/>
          <w:sz w:val="24"/>
          <w:szCs w:val="24"/>
        </w:rPr>
        <w:t>cómo</w:t>
      </w:r>
      <w:r w:rsidR="00410532" w:rsidRPr="00F4567A">
        <w:rPr>
          <w:rFonts w:ascii="Times New Roman" w:hAnsi="Times New Roman" w:cs="Times New Roman"/>
          <w:sz w:val="24"/>
          <w:szCs w:val="24"/>
        </w:rPr>
        <w:t xml:space="preserve"> se refleja en la literatura y la percepción </w:t>
      </w:r>
      <w:r w:rsidR="00CA31EA" w:rsidRPr="00F4567A">
        <w:rPr>
          <w:rFonts w:ascii="Times New Roman" w:hAnsi="Times New Roman" w:cs="Times New Roman"/>
          <w:sz w:val="24"/>
          <w:szCs w:val="24"/>
        </w:rPr>
        <w:t>pública</w:t>
      </w:r>
      <w:r w:rsidR="00410532" w:rsidRPr="00F4567A">
        <w:rPr>
          <w:rFonts w:ascii="Times New Roman" w:hAnsi="Times New Roman" w:cs="Times New Roman"/>
          <w:sz w:val="24"/>
          <w:szCs w:val="24"/>
        </w:rPr>
        <w:t xml:space="preserve"> analizando lugares que son representativos</w:t>
      </w:r>
      <w:r w:rsidR="00C51572" w:rsidRPr="00F4567A">
        <w:rPr>
          <w:rFonts w:ascii="Times New Roman" w:hAnsi="Times New Roman" w:cs="Times New Roman"/>
          <w:sz w:val="24"/>
          <w:szCs w:val="24"/>
        </w:rPr>
        <w:t xml:space="preserve">, explorar de como estos elementos contribuyen a la estética y funcionalidad de la ciudad </w:t>
      </w:r>
      <w:r w:rsidR="00410532" w:rsidRPr="00F4567A">
        <w:rPr>
          <w:rFonts w:ascii="Times New Roman" w:hAnsi="Times New Roman" w:cs="Times New Roman"/>
          <w:sz w:val="24"/>
          <w:szCs w:val="24"/>
        </w:rPr>
        <w:t xml:space="preserve"> </w:t>
      </w:r>
      <w:r w:rsidR="00C51572" w:rsidRPr="00F4567A">
        <w:rPr>
          <w:rFonts w:ascii="Times New Roman" w:hAnsi="Times New Roman" w:cs="Times New Roman"/>
          <w:sz w:val="24"/>
          <w:szCs w:val="24"/>
        </w:rPr>
        <w:t>con</w:t>
      </w:r>
      <w:r w:rsidR="00410532" w:rsidRPr="00F4567A">
        <w:rPr>
          <w:rFonts w:ascii="Times New Roman" w:hAnsi="Times New Roman" w:cs="Times New Roman"/>
          <w:sz w:val="24"/>
          <w:szCs w:val="24"/>
        </w:rPr>
        <w:t xml:space="preserve"> las baldosas hidráulicas</w:t>
      </w:r>
      <w:r w:rsidR="00C51572" w:rsidRPr="00F4567A">
        <w:rPr>
          <w:rFonts w:ascii="Times New Roman" w:hAnsi="Times New Roman" w:cs="Times New Roman"/>
          <w:sz w:val="24"/>
          <w:szCs w:val="24"/>
        </w:rPr>
        <w:t>.</w:t>
      </w:r>
    </w:p>
    <w:p w14:paraId="4DE9D0BE" w14:textId="1DF9E7A9" w:rsidR="001037BC" w:rsidRPr="00F4567A" w:rsidRDefault="001037BC" w:rsidP="00F4567A">
      <w:pPr>
        <w:pStyle w:val="Sinespaciado"/>
        <w:spacing w:line="480" w:lineRule="auto"/>
        <w:jc w:val="both"/>
        <w:rPr>
          <w:rFonts w:ascii="Times New Roman" w:hAnsi="Times New Roman" w:cs="Times New Roman"/>
          <w:sz w:val="24"/>
          <w:szCs w:val="24"/>
        </w:rPr>
      </w:pPr>
    </w:p>
    <w:p w14:paraId="72FF0C72" w14:textId="6FCA7F4C" w:rsidR="001037BC" w:rsidRPr="00F4567A" w:rsidRDefault="00C5157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Este estudio es pertinente para nuestro proyecto ya que este libro</w:t>
      </w:r>
      <w:r w:rsidR="001037BC" w:rsidRPr="00F4567A">
        <w:rPr>
          <w:rFonts w:ascii="Times New Roman" w:hAnsi="Times New Roman" w:cs="Times New Roman"/>
          <w:sz w:val="24"/>
          <w:szCs w:val="24"/>
        </w:rPr>
        <w:t xml:space="preserve"> </w:t>
      </w:r>
      <w:r w:rsidRPr="00F4567A">
        <w:rPr>
          <w:rFonts w:ascii="Times New Roman" w:hAnsi="Times New Roman" w:cs="Times New Roman"/>
          <w:sz w:val="24"/>
          <w:szCs w:val="24"/>
        </w:rPr>
        <w:t xml:space="preserve">titulado </w:t>
      </w:r>
      <w:r w:rsidRPr="00F4567A">
        <w:rPr>
          <w:rFonts w:ascii="Times New Roman" w:hAnsi="Times New Roman" w:cs="Times New Roman"/>
          <w:i/>
          <w:iCs/>
          <w:sz w:val="24"/>
          <w:szCs w:val="24"/>
        </w:rPr>
        <w:t xml:space="preserve">“mueren los objetos: idea sobre la estética en el objeto de uso” </w:t>
      </w:r>
      <w:r w:rsidRPr="00F4567A">
        <w:rPr>
          <w:rFonts w:ascii="Times New Roman" w:hAnsi="Times New Roman" w:cs="Times New Roman"/>
          <w:sz w:val="24"/>
          <w:szCs w:val="24"/>
        </w:rPr>
        <w:t>del autor</w:t>
      </w:r>
      <w:r w:rsidRPr="00F4567A">
        <w:rPr>
          <w:rFonts w:ascii="Times New Roman" w:hAnsi="Times New Roman" w:cs="Times New Roman"/>
          <w:i/>
          <w:iCs/>
          <w:sz w:val="24"/>
          <w:szCs w:val="24"/>
        </w:rPr>
        <w:t xml:space="preserve"> </w:t>
      </w:r>
      <w:r w:rsidRPr="00F4567A">
        <w:rPr>
          <w:rFonts w:ascii="Times New Roman" w:hAnsi="Times New Roman" w:cs="Times New Roman"/>
          <w:sz w:val="24"/>
          <w:szCs w:val="24"/>
        </w:rPr>
        <w:t>Rodríguez</w:t>
      </w:r>
      <w:r w:rsidR="00AE4E7A" w:rsidRPr="00F4567A">
        <w:rPr>
          <w:rFonts w:ascii="Times New Roman" w:hAnsi="Times New Roman" w:cs="Times New Roman"/>
          <w:sz w:val="24"/>
          <w:szCs w:val="24"/>
        </w:rPr>
        <w:t xml:space="preserve"> –</w:t>
      </w:r>
      <w:r w:rsidR="001037BC" w:rsidRPr="00F4567A">
        <w:rPr>
          <w:rFonts w:ascii="Times New Roman" w:hAnsi="Times New Roman" w:cs="Times New Roman"/>
          <w:sz w:val="24"/>
          <w:szCs w:val="24"/>
        </w:rPr>
        <w:t xml:space="preserve"> V</w:t>
      </w:r>
      <w:r w:rsidRPr="00F4567A">
        <w:rPr>
          <w:rFonts w:ascii="Times New Roman" w:hAnsi="Times New Roman" w:cs="Times New Roman"/>
          <w:sz w:val="24"/>
          <w:szCs w:val="24"/>
        </w:rPr>
        <w:t>illate</w:t>
      </w:r>
      <w:r w:rsidR="001037BC" w:rsidRPr="00F4567A">
        <w:rPr>
          <w:rFonts w:ascii="Times New Roman" w:hAnsi="Times New Roman" w:cs="Times New Roman"/>
          <w:sz w:val="24"/>
          <w:szCs w:val="24"/>
        </w:rPr>
        <w:t xml:space="preserve"> </w:t>
      </w:r>
      <w:r w:rsidR="00AE4E7A" w:rsidRPr="00F4567A">
        <w:rPr>
          <w:rFonts w:ascii="Times New Roman" w:hAnsi="Times New Roman" w:cs="Times New Roman"/>
          <w:sz w:val="24"/>
          <w:szCs w:val="24"/>
        </w:rPr>
        <w:t>(</w:t>
      </w:r>
      <w:r w:rsidR="001037BC" w:rsidRPr="00F4567A">
        <w:rPr>
          <w:rFonts w:ascii="Times New Roman" w:hAnsi="Times New Roman" w:cs="Times New Roman"/>
          <w:sz w:val="24"/>
          <w:szCs w:val="24"/>
        </w:rPr>
        <w:t>2006</w:t>
      </w:r>
      <w:r w:rsidR="00AE4E7A" w:rsidRPr="00F4567A">
        <w:rPr>
          <w:rFonts w:ascii="Times New Roman" w:hAnsi="Times New Roman" w:cs="Times New Roman"/>
          <w:sz w:val="24"/>
          <w:szCs w:val="24"/>
        </w:rPr>
        <w:t>)</w:t>
      </w:r>
      <w:r w:rsidRPr="00F4567A">
        <w:rPr>
          <w:rFonts w:ascii="Times New Roman" w:hAnsi="Times New Roman" w:cs="Times New Roman"/>
          <w:sz w:val="24"/>
          <w:szCs w:val="24"/>
        </w:rPr>
        <w:t xml:space="preserve"> nos resalta </w:t>
      </w:r>
      <w:r w:rsidR="001037BC" w:rsidRPr="00F4567A">
        <w:rPr>
          <w:rFonts w:ascii="Times New Roman" w:hAnsi="Times New Roman" w:cs="Times New Roman"/>
          <w:sz w:val="24"/>
          <w:szCs w:val="24"/>
        </w:rPr>
        <w:t>el concepto de estética aplicado a los objetos cotidianos. Rodríguez examina cómo los objetos de uso, aquellos que nos rodean en nuestra vida diaria, tienen una vida estética propia que va más allá de su funcionalidad.</w:t>
      </w:r>
    </w:p>
    <w:p w14:paraId="04864C46" w14:textId="49C96605" w:rsidR="001037BC" w:rsidRPr="00F4567A" w:rsidRDefault="001037BC"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El autor analiza cómo estos objetos adquieren significados y valor estético a través de su diseño, materiales, usos y contextos de uso. Explora cómo la estética influye en nuestra percepción y relación con los objetos, así como en la manera en que nos relacionamos con nuestro entorno material. Rodríguez Villate también aborda cuestiones relacionadas con la obsolescencia programada, la durabilidad de los objetos y cómo estos conceptos afectan nuestra apreciación estética de los mismos. Propone reflexiones sobre la relación entre la estética, la funcionalidad y la sostenibilidad en el diseño y uso de objetos cotidianos</w:t>
      </w:r>
      <w:r w:rsidR="00C51572" w:rsidRPr="00F4567A">
        <w:rPr>
          <w:rFonts w:ascii="Times New Roman" w:hAnsi="Times New Roman" w:cs="Times New Roman"/>
          <w:sz w:val="24"/>
          <w:szCs w:val="24"/>
        </w:rPr>
        <w:t xml:space="preserve">, donde también destacamos que los objetos cotidianos, tienen unión para que las baldosas hidráulicas tengan </w:t>
      </w:r>
      <w:r w:rsidR="00C51572" w:rsidRPr="00F4567A">
        <w:rPr>
          <w:rFonts w:ascii="Times New Roman" w:hAnsi="Times New Roman" w:cs="Times New Roman"/>
          <w:sz w:val="24"/>
          <w:szCs w:val="24"/>
        </w:rPr>
        <w:lastRenderedPageBreak/>
        <w:t>una vida estética propia que va más allá de su función práctica. Su diseño, colores, patrones y texturas pueden comunicar significados culturales y estéticos contribuyendo a la percepción en el contexto de la arquitectura antioqueña.</w:t>
      </w:r>
    </w:p>
    <w:p w14:paraId="03B72255" w14:textId="23ACD7B2" w:rsidR="00236573" w:rsidRPr="00F4567A" w:rsidRDefault="00236573" w:rsidP="00F4567A">
      <w:pPr>
        <w:pStyle w:val="Sinespaciado"/>
        <w:spacing w:line="480" w:lineRule="auto"/>
        <w:jc w:val="both"/>
        <w:rPr>
          <w:rFonts w:ascii="Times New Roman" w:hAnsi="Times New Roman" w:cs="Times New Roman"/>
          <w:sz w:val="24"/>
          <w:szCs w:val="24"/>
        </w:rPr>
      </w:pPr>
    </w:p>
    <w:p w14:paraId="57BF3DDC" w14:textId="04476D65" w:rsidR="00236573" w:rsidRPr="00F4567A" w:rsidRDefault="00236573"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La conexión con la tesis doctoral de “</w:t>
      </w:r>
      <w:r w:rsidRPr="00F4567A">
        <w:rPr>
          <w:rFonts w:ascii="Times New Roman" w:hAnsi="Times New Roman" w:cs="Times New Roman"/>
          <w:i/>
          <w:iCs/>
          <w:sz w:val="24"/>
          <w:szCs w:val="24"/>
        </w:rPr>
        <w:t>simetrías en la ornamentación arquitectónica”</w:t>
      </w:r>
      <w:r w:rsidRPr="00F4567A">
        <w:rPr>
          <w:rFonts w:ascii="Times New Roman" w:hAnsi="Times New Roman" w:cs="Times New Roman"/>
          <w:sz w:val="24"/>
          <w:szCs w:val="24"/>
        </w:rPr>
        <w:t xml:space="preserve"> de la</w:t>
      </w:r>
      <w:r w:rsidR="00AE4E7A" w:rsidRPr="00F4567A">
        <w:rPr>
          <w:rFonts w:ascii="Times New Roman" w:hAnsi="Times New Roman" w:cs="Times New Roman"/>
          <w:sz w:val="24"/>
          <w:szCs w:val="24"/>
        </w:rPr>
        <w:t xml:space="preserve"> </w:t>
      </w:r>
      <w:proofErr w:type="spellStart"/>
      <w:r w:rsidRPr="00F4567A">
        <w:rPr>
          <w:rFonts w:ascii="Times New Roman" w:hAnsi="Times New Roman" w:cs="Times New Roman"/>
          <w:sz w:val="24"/>
          <w:szCs w:val="24"/>
        </w:rPr>
        <w:t>Gilsanz</w:t>
      </w:r>
      <w:proofErr w:type="spellEnd"/>
      <w:r w:rsidR="00AE4E7A" w:rsidRPr="00F4567A">
        <w:rPr>
          <w:rFonts w:ascii="Times New Roman" w:hAnsi="Times New Roman" w:cs="Times New Roman"/>
          <w:sz w:val="24"/>
          <w:szCs w:val="24"/>
        </w:rPr>
        <w:t xml:space="preserve"> –</w:t>
      </w:r>
      <w:r w:rsidRPr="00F4567A">
        <w:rPr>
          <w:rFonts w:ascii="Times New Roman" w:hAnsi="Times New Roman" w:cs="Times New Roman"/>
          <w:sz w:val="24"/>
          <w:szCs w:val="24"/>
        </w:rPr>
        <w:t xml:space="preserve"> Mayor </w:t>
      </w:r>
      <w:r w:rsidR="00AE4E7A" w:rsidRPr="00F4567A">
        <w:rPr>
          <w:rFonts w:ascii="Times New Roman" w:hAnsi="Times New Roman" w:cs="Times New Roman"/>
          <w:sz w:val="24"/>
          <w:szCs w:val="24"/>
        </w:rPr>
        <w:t>(</w:t>
      </w:r>
      <w:r w:rsidRPr="00F4567A">
        <w:rPr>
          <w:rFonts w:ascii="Times New Roman" w:hAnsi="Times New Roman" w:cs="Times New Roman"/>
          <w:sz w:val="24"/>
          <w:szCs w:val="24"/>
        </w:rPr>
        <w:t>2011</w:t>
      </w:r>
      <w:r w:rsidR="00AE4E7A" w:rsidRPr="00F4567A">
        <w:rPr>
          <w:rFonts w:ascii="Times New Roman" w:hAnsi="Times New Roman" w:cs="Times New Roman"/>
          <w:sz w:val="24"/>
          <w:szCs w:val="24"/>
        </w:rPr>
        <w:t>)</w:t>
      </w:r>
      <w:r w:rsidRPr="00F4567A">
        <w:rPr>
          <w:rFonts w:ascii="Times New Roman" w:hAnsi="Times New Roman" w:cs="Times New Roman"/>
          <w:sz w:val="24"/>
          <w:szCs w:val="24"/>
        </w:rPr>
        <w:t xml:space="preserve"> el cual se centra en el estudio y análisis de las simetrías presentes en la ornamentación utilizada en la arquitectura. La autora investiga cómo los elementos ornamentales en edificaciones y estructuras arquitectónicas reflejan patrones de simetría que influyen en la percepción estética y en la composición visual de los espacios. También examina diferentes tipos de simetrías, tanto simetrías axiales como simetrías traslacionales y rotacionales, presentes en elementos decorativos como relieves, molduras, frisos y detalles arquitectónicos en general. Analiza cómo estas simetrías se aplican en diferentes estilos arquitectónicos a lo largo de la historia y en diversas culturas, explorando su significado, función y efectos estéticos.</w:t>
      </w:r>
    </w:p>
    <w:p w14:paraId="5EB50B78" w14:textId="004B718F" w:rsidR="00236573" w:rsidRPr="00F4567A" w:rsidRDefault="00236573"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La autora también aborda la relación entre simetría y armonía visual, así como su influencia en la percepción de la belleza en la arquitectura. Examina cómo la utilización consciente de simetrías en la ornamentación arquitectónica puede contribuir a la cohesión y la estructura visual de los espacios construidos, generando sensaciones de equilibrio y orden estético. De este modo la utilización consciente de simetrías en la ornamentación arquitectónica del Carmen de Viboral contribuye a la cohesión y estructura visual de los espacios construidos en el municipio. Además, explora cómo estas simetrías están influenciadas por el contexto cultural e histórico del lugar, y de cómo contribuyen a la identidad arquitectónica única del municipio.</w:t>
      </w:r>
    </w:p>
    <w:p w14:paraId="79AD32ED" w14:textId="77777777" w:rsidR="00CA31EA" w:rsidRPr="00F4567A" w:rsidRDefault="00CA31EA" w:rsidP="00F4567A">
      <w:pPr>
        <w:pStyle w:val="Sinespaciado"/>
        <w:spacing w:line="480" w:lineRule="auto"/>
        <w:jc w:val="both"/>
        <w:rPr>
          <w:rFonts w:ascii="Times New Roman" w:hAnsi="Times New Roman" w:cs="Times New Roman"/>
          <w:sz w:val="24"/>
          <w:szCs w:val="24"/>
        </w:rPr>
      </w:pPr>
    </w:p>
    <w:p w14:paraId="3243D8C8" w14:textId="7FC44C88" w:rsidR="00CA31EA" w:rsidRPr="00F4567A" w:rsidRDefault="00CA31E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bCs/>
          <w:sz w:val="24"/>
          <w:szCs w:val="24"/>
        </w:rPr>
        <w:lastRenderedPageBreak/>
        <w:t xml:space="preserve">El siguiente libro es </w:t>
      </w:r>
      <w:r w:rsidRPr="00F4567A">
        <w:rPr>
          <w:rFonts w:ascii="Times New Roman" w:hAnsi="Times New Roman" w:cs="Times New Roman"/>
          <w:bCs/>
          <w:i/>
          <w:iCs/>
          <w:sz w:val="24"/>
          <w:szCs w:val="24"/>
        </w:rPr>
        <w:t xml:space="preserve">la baldosa hidráulica en España. algunos aspectos de su expansión industrial y evolución estética </w:t>
      </w:r>
      <w:r w:rsidRPr="00F4567A">
        <w:rPr>
          <w:rFonts w:ascii="Times New Roman" w:hAnsi="Times New Roman" w:cs="Times New Roman"/>
          <w:bCs/>
          <w:sz w:val="24"/>
          <w:szCs w:val="24"/>
        </w:rPr>
        <w:t>(2015) donde l</w:t>
      </w:r>
      <w:r w:rsidRPr="00F4567A">
        <w:rPr>
          <w:rFonts w:ascii="Times New Roman" w:hAnsi="Times New Roman" w:cs="Times New Roman"/>
          <w:sz w:val="24"/>
          <w:szCs w:val="24"/>
        </w:rPr>
        <w:t xml:space="preserve">a baldosa hidráulica tiene su origen en Francia, aunque España es uno de primeros países donde el nuevo producto tuvo una gran aceptación, Conocemos bien los orígenes de la baldosa en la ciudad de Vivires (Francia) en torno a los años 1859-1860. Es interesante comprobar que una característica importante de esta expansión por algunos países europeos fue la producción de la baldosa con destino a sus respectivas colonias extraeuropeas. Bélgica inicia la exportación hacia el Congo; Francia también las enviaba a sus colonias (Vietnam y Conchinchina entre otras); e Inglaterra las fabricaba casi exclusivamente para su área de dominio (en la India existían fábricas que trabajan para el Extremo Oriente). Por su parte, el mercado americano estuvo muy influenciado por España. En América Latina, los citados archivos registran muchas fábricas en Venezuela (35 fábricas en nueve ciudades), Colombia (30 en 13 ciudades), México (25 en 17 ciudades), Cuba (16), Puerto Rico (25), República Dominicana (13), Jamaica (11) y en el sur de Estados Unidos, donde California tenía 14 casas, algunos de cuyos nombres nos ponen en la pista sobre su origen: Valencia </w:t>
      </w:r>
      <w:proofErr w:type="spellStart"/>
      <w:r w:rsidRPr="00F4567A">
        <w:rPr>
          <w:rFonts w:ascii="Times New Roman" w:hAnsi="Times New Roman" w:cs="Times New Roman"/>
          <w:sz w:val="24"/>
          <w:szCs w:val="24"/>
        </w:rPr>
        <w:t>Spanish</w:t>
      </w:r>
      <w:proofErr w:type="spellEnd"/>
      <w:r w:rsidRPr="00F4567A">
        <w:rPr>
          <w:rFonts w:ascii="Times New Roman" w:hAnsi="Times New Roman" w:cs="Times New Roman"/>
          <w:sz w:val="24"/>
          <w:szCs w:val="24"/>
        </w:rPr>
        <w:t xml:space="preserve"> Tile </w:t>
      </w:r>
      <w:proofErr w:type="spellStart"/>
      <w:r w:rsidRPr="00F4567A">
        <w:rPr>
          <w:rFonts w:ascii="Times New Roman" w:hAnsi="Times New Roman" w:cs="Times New Roman"/>
          <w:sz w:val="24"/>
          <w:szCs w:val="24"/>
        </w:rPr>
        <w:t>Corporation</w:t>
      </w:r>
      <w:proofErr w:type="spellEnd"/>
      <w:r w:rsidRPr="00F4567A">
        <w:rPr>
          <w:rFonts w:ascii="Times New Roman" w:hAnsi="Times New Roman" w:cs="Times New Roman"/>
          <w:sz w:val="24"/>
          <w:szCs w:val="24"/>
        </w:rPr>
        <w:t xml:space="preserve"> y Ramos </w:t>
      </w:r>
      <w:proofErr w:type="spellStart"/>
      <w:r w:rsidRPr="00F4567A">
        <w:rPr>
          <w:rFonts w:ascii="Times New Roman" w:hAnsi="Times New Roman" w:cs="Times New Roman"/>
          <w:sz w:val="24"/>
          <w:szCs w:val="24"/>
        </w:rPr>
        <w:t>Spanish</w:t>
      </w:r>
      <w:proofErr w:type="spellEnd"/>
      <w:r w:rsidRPr="00F4567A">
        <w:rPr>
          <w:rFonts w:ascii="Times New Roman" w:hAnsi="Times New Roman" w:cs="Times New Roman"/>
          <w:sz w:val="24"/>
          <w:szCs w:val="24"/>
        </w:rPr>
        <w:t xml:space="preserve"> Mosaic Tile.</w:t>
      </w:r>
    </w:p>
    <w:p w14:paraId="6FE04F23" w14:textId="77777777" w:rsidR="00CA31EA" w:rsidRPr="00F4567A" w:rsidRDefault="00CA31E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bCs/>
          <w:sz w:val="24"/>
          <w:szCs w:val="24"/>
        </w:rPr>
        <w:t>Se</w:t>
      </w:r>
      <w:r w:rsidRPr="00F4567A">
        <w:rPr>
          <w:rFonts w:ascii="Times New Roman" w:hAnsi="Times New Roman" w:cs="Times New Roman"/>
          <w:sz w:val="24"/>
          <w:szCs w:val="24"/>
        </w:rPr>
        <w:t xml:space="preserve"> puede afirmar la estrecha relación que, al menos en sus inicios, la industria de la baldosa española tuvo con la expansión de este sistema por América, tanto en sus formas como en cuanto a los obreros y técnicos empleados; posteriormente la industria se desarrolló con personalidad propia y con gran vigor.</w:t>
      </w:r>
    </w:p>
    <w:p w14:paraId="0B48F3CB" w14:textId="77777777" w:rsidR="00CA31EA" w:rsidRPr="00F4567A" w:rsidRDefault="00CA31EA" w:rsidP="00F4567A">
      <w:pPr>
        <w:pStyle w:val="Sinespaciado"/>
        <w:spacing w:line="480" w:lineRule="auto"/>
        <w:jc w:val="both"/>
        <w:rPr>
          <w:rFonts w:ascii="Times New Roman" w:hAnsi="Times New Roman" w:cs="Times New Roman"/>
          <w:sz w:val="24"/>
          <w:szCs w:val="24"/>
        </w:rPr>
      </w:pPr>
    </w:p>
    <w:p w14:paraId="08BD72D0" w14:textId="77777777" w:rsidR="00CA31EA" w:rsidRPr="00F4567A" w:rsidRDefault="00CA31EA" w:rsidP="00F4567A">
      <w:pPr>
        <w:pStyle w:val="Sinespaciado"/>
        <w:spacing w:line="480" w:lineRule="auto"/>
        <w:jc w:val="both"/>
        <w:rPr>
          <w:rFonts w:ascii="Times New Roman" w:hAnsi="Times New Roman" w:cs="Times New Roman"/>
          <w:sz w:val="24"/>
          <w:szCs w:val="24"/>
        </w:rPr>
      </w:pPr>
      <w:r w:rsidRPr="00F4567A">
        <w:rPr>
          <w:rFonts w:ascii="Times New Roman" w:hAnsi="Times New Roman" w:cs="Times New Roman"/>
          <w:sz w:val="24"/>
          <w:szCs w:val="24"/>
        </w:rPr>
        <w:t>¿Cómo se fabrica una baldosa hidráulica?</w:t>
      </w:r>
    </w:p>
    <w:p w14:paraId="66EA54A6" w14:textId="77777777" w:rsidR="00CA31EA" w:rsidRPr="00F4567A" w:rsidRDefault="00CA31E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El proceso de fabricación sigue siendo artesanal, realizado por expertos, cada baldosa se realiza a mano mediante el uso de las trepas y de una prensa. Las trepas o moldes son realizadas a mano por herreros, éstos van dando forma al hierro, acoplando piezas para lograr formar un diseño determinado, mediante formas y huecos. Los huecos, donde se introduce el </w:t>
      </w:r>
      <w:r w:rsidRPr="00F4567A">
        <w:rPr>
          <w:rFonts w:ascii="Times New Roman" w:hAnsi="Times New Roman" w:cs="Times New Roman"/>
          <w:sz w:val="24"/>
          <w:szCs w:val="24"/>
        </w:rPr>
        <w:lastRenderedPageBreak/>
        <w:t>pigmento líquido, es importante que sean estancos para que no se mezclen los colores. Los distintos líquidos coloreados se van metiendo en los huecos de la trepa para ir formando el dibujo definitivo. De esta forma, cuantos más colores y más pequeños sean los huecos, más complicada será la fabricación.</w:t>
      </w:r>
    </w:p>
    <w:p w14:paraId="46BE6242" w14:textId="77777777" w:rsidR="00CA31EA" w:rsidRPr="00F4567A" w:rsidRDefault="00CA31E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Una vez rellenado todos los huecos, se procede a retirar la trepa del molde con una gran precisión para que el dibujo quede bien definido. En ese momento, se añade el secante (Imagen 6) y acto seguido, la mezcla de cemento con el que se forma la baldosa. Por último, se coloca encima de la mezcla un peso y se introduce el molde en la prensa hidráulica, la que compacta el conjunto dando la forma final a la baldosa.</w:t>
      </w:r>
    </w:p>
    <w:p w14:paraId="10CC64C8" w14:textId="77777777" w:rsidR="00CA31EA" w:rsidRPr="00F4567A" w:rsidRDefault="00CA31E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Finalmente, una vez realizado el prensado se retira el molde de la prensa, se quita el peso superior, se humedece la baldosa con agua para darle mayor dureza y resistencia. Después de ser humedecida, se retira el molde y se empieza con el proceso de secado y fraguado del cemento. Una vez secado y fraguado el cemento, ya está lista la baldosa hidráulica.</w:t>
      </w:r>
    </w:p>
    <w:p w14:paraId="0C43083A" w14:textId="77777777" w:rsidR="00CA31EA" w:rsidRPr="00F4567A" w:rsidRDefault="00CA31EA" w:rsidP="00F4567A">
      <w:pPr>
        <w:pStyle w:val="Sinespaciado"/>
        <w:spacing w:line="480" w:lineRule="auto"/>
        <w:jc w:val="both"/>
        <w:rPr>
          <w:rFonts w:ascii="Times New Roman" w:hAnsi="Times New Roman" w:cs="Times New Roman"/>
          <w:sz w:val="24"/>
          <w:szCs w:val="24"/>
        </w:rPr>
      </w:pPr>
    </w:p>
    <w:p w14:paraId="029F5C0F" w14:textId="77777777" w:rsidR="00CA31EA" w:rsidRPr="00F4567A" w:rsidRDefault="00CA31EA" w:rsidP="00F4567A">
      <w:pPr>
        <w:pStyle w:val="Sinespaciado"/>
        <w:spacing w:line="480" w:lineRule="auto"/>
        <w:jc w:val="both"/>
        <w:rPr>
          <w:rFonts w:ascii="Times New Roman" w:hAnsi="Times New Roman" w:cs="Times New Roman"/>
          <w:sz w:val="24"/>
          <w:szCs w:val="24"/>
        </w:rPr>
      </w:pPr>
      <w:r w:rsidRPr="00F4567A">
        <w:rPr>
          <w:rFonts w:ascii="Times New Roman" w:hAnsi="Times New Roman" w:cs="Times New Roman"/>
          <w:sz w:val="24"/>
          <w:szCs w:val="24"/>
        </w:rPr>
        <w:t>Tipos de baldosas hidráulicas</w:t>
      </w:r>
    </w:p>
    <w:p w14:paraId="369B6DC3" w14:textId="77777777" w:rsidR="00CA31EA" w:rsidRPr="00F4567A" w:rsidRDefault="00CA31E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Existe gran variedad de baldosas hidráulicas, debido a las posibilidades de combinación entre formato, dimensiones, diseño, colores, etc. Desde la clásica pieza cuadrada de 20x20cm a los distintos tipos de formatos y medidas, dependiendo de la demanda de mercado y de los fabricantes.</w:t>
      </w:r>
    </w:p>
    <w:p w14:paraId="03CEA22B" w14:textId="77777777" w:rsidR="00CA31EA" w:rsidRPr="00F4567A" w:rsidRDefault="00CA31EA" w:rsidP="00F4567A">
      <w:pPr>
        <w:pStyle w:val="Sinespaciado"/>
        <w:spacing w:line="480" w:lineRule="auto"/>
        <w:jc w:val="both"/>
        <w:rPr>
          <w:rFonts w:ascii="Times New Roman" w:hAnsi="Times New Roman" w:cs="Times New Roman"/>
          <w:sz w:val="24"/>
          <w:szCs w:val="24"/>
        </w:rPr>
      </w:pPr>
    </w:p>
    <w:p w14:paraId="29300B50" w14:textId="77777777" w:rsidR="00CA31EA" w:rsidRPr="00F4567A" w:rsidRDefault="00CA31EA" w:rsidP="00F4567A">
      <w:pPr>
        <w:pStyle w:val="Sinespaciado"/>
        <w:spacing w:line="480" w:lineRule="auto"/>
        <w:jc w:val="both"/>
        <w:rPr>
          <w:rFonts w:ascii="Times New Roman" w:hAnsi="Times New Roman" w:cs="Times New Roman"/>
          <w:sz w:val="24"/>
          <w:szCs w:val="24"/>
        </w:rPr>
      </w:pPr>
      <w:r w:rsidRPr="00F4567A">
        <w:rPr>
          <w:rFonts w:ascii="Times New Roman" w:hAnsi="Times New Roman" w:cs="Times New Roman"/>
          <w:sz w:val="24"/>
          <w:szCs w:val="24"/>
        </w:rPr>
        <w:t>Ventajas</w:t>
      </w:r>
    </w:p>
    <w:p w14:paraId="332EBEAD" w14:textId="77777777" w:rsidR="00CA31EA" w:rsidRPr="00F4567A" w:rsidRDefault="00CA31E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 Durabilidad y resistencia al paso de los años en casi cualquier entorno, desde interiores, exteriores o superficies expuestas a condiciones extremas, como pueden ser algunos pavimentos en lugares de mucho tránsito, chimeneas o paredes de piscinas. </w:t>
      </w:r>
    </w:p>
    <w:p w14:paraId="2355B8AF" w14:textId="77777777" w:rsidR="00CA31EA" w:rsidRPr="00F4567A" w:rsidRDefault="00CA31E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lastRenderedPageBreak/>
        <w:t>- Dan personalidad a los espacios, ya que debido a la infinidad de modelos que podemos encontrar, permite hacer realidad cualquier idea, además de su versatilidad ya que puede revestir suelos, paredes.</w:t>
      </w:r>
    </w:p>
    <w:p w14:paraId="2A9AD024" w14:textId="77777777" w:rsidR="00CA31EA" w:rsidRPr="00F4567A" w:rsidRDefault="00CA31E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El mosaico o baldosa hidráulica es un elemento cargado de historia y de características que lo hacen único se puede personalizar encargando el propio diseño.</w:t>
      </w:r>
    </w:p>
    <w:p w14:paraId="102FC242" w14:textId="77777777" w:rsidR="00CA31EA" w:rsidRPr="00F4567A" w:rsidRDefault="00CA31E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 Los mosaicos hidráulicos son también muy fáciles de colocar, casi no necesitaremos materiales complementarios y ensucian muy poco al colocarlos. </w:t>
      </w:r>
    </w:p>
    <w:p w14:paraId="133C14E7" w14:textId="77777777" w:rsidR="00CA31EA" w:rsidRPr="00F4567A" w:rsidRDefault="00CA31E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-Unión de materiales de un costo económico y fácil tanto de almacenar como de limpiar.</w:t>
      </w:r>
    </w:p>
    <w:p w14:paraId="02FA9ADE" w14:textId="77777777" w:rsidR="00CA31EA" w:rsidRPr="00F4567A" w:rsidRDefault="00CA31EA" w:rsidP="00F4567A">
      <w:pPr>
        <w:pStyle w:val="Sinespaciado"/>
        <w:spacing w:line="480" w:lineRule="auto"/>
        <w:jc w:val="both"/>
        <w:rPr>
          <w:rFonts w:ascii="Times New Roman" w:hAnsi="Times New Roman" w:cs="Times New Roman"/>
          <w:sz w:val="24"/>
          <w:szCs w:val="24"/>
        </w:rPr>
      </w:pPr>
    </w:p>
    <w:p w14:paraId="6313EBEC" w14:textId="77777777" w:rsidR="00CA31EA" w:rsidRPr="00F4567A" w:rsidRDefault="00CA31EA" w:rsidP="00F4567A">
      <w:pPr>
        <w:pStyle w:val="Sinespaciado"/>
        <w:spacing w:line="480" w:lineRule="auto"/>
        <w:jc w:val="both"/>
        <w:rPr>
          <w:rFonts w:ascii="Times New Roman" w:hAnsi="Times New Roman" w:cs="Times New Roman"/>
          <w:sz w:val="24"/>
          <w:szCs w:val="24"/>
        </w:rPr>
      </w:pPr>
      <w:r w:rsidRPr="00F4567A">
        <w:rPr>
          <w:rFonts w:ascii="Times New Roman" w:hAnsi="Times New Roman" w:cs="Times New Roman"/>
          <w:sz w:val="24"/>
          <w:szCs w:val="24"/>
        </w:rPr>
        <w:t>Inconvenientes</w:t>
      </w:r>
    </w:p>
    <w:p w14:paraId="0E4E9C33" w14:textId="77777777" w:rsidR="00CA31EA" w:rsidRPr="00F4567A" w:rsidRDefault="00CA31E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Después de todo lo expuesto es difícil encontrarles algún inconveniente a las baldosas hidráulicas. Hay que tener en cuenta que este tipo de baldosas son bastante resbaladizas. Esto puede ser un problema para usarlas en suelo o en exteriores, aunque los fabricantes lo tienen en cuenta y minimizan este inconveniente. Por otra parte, encontramos que, debido a su pequeño formato, los revestimientos que se hagan tendrán muchas juntas que suelen ser porosas y atraer la suciedad, aunque existen distintas opciones para su limpieza.</w:t>
      </w:r>
    </w:p>
    <w:p w14:paraId="78CB0460" w14:textId="77777777" w:rsidR="00CA31EA" w:rsidRPr="00F4567A" w:rsidRDefault="00CA31EA" w:rsidP="00F4567A">
      <w:pPr>
        <w:pStyle w:val="Sinespaciado"/>
        <w:spacing w:line="480" w:lineRule="auto"/>
        <w:jc w:val="both"/>
        <w:rPr>
          <w:rFonts w:ascii="Times New Roman" w:hAnsi="Times New Roman" w:cs="Times New Roman"/>
          <w:sz w:val="24"/>
          <w:szCs w:val="24"/>
        </w:rPr>
      </w:pPr>
    </w:p>
    <w:p w14:paraId="1F73CB64" w14:textId="77777777" w:rsidR="00CA31EA" w:rsidRPr="00F4567A" w:rsidRDefault="00CA31EA" w:rsidP="00F4567A">
      <w:pPr>
        <w:pStyle w:val="Sinespaciado"/>
        <w:spacing w:line="480" w:lineRule="auto"/>
        <w:jc w:val="both"/>
        <w:rPr>
          <w:rFonts w:ascii="Times New Roman" w:hAnsi="Times New Roman" w:cs="Times New Roman"/>
          <w:sz w:val="24"/>
          <w:szCs w:val="24"/>
        </w:rPr>
      </w:pPr>
      <w:r w:rsidRPr="00F4567A">
        <w:rPr>
          <w:rFonts w:ascii="Times New Roman" w:hAnsi="Times New Roman" w:cs="Times New Roman"/>
          <w:sz w:val="24"/>
          <w:szCs w:val="24"/>
        </w:rPr>
        <w:t>Aplicación de las baldosas</w:t>
      </w:r>
    </w:p>
    <w:p w14:paraId="384E8030" w14:textId="77777777" w:rsidR="00CA31EA" w:rsidRPr="00F4567A" w:rsidRDefault="00CA31E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Previo tratamiento, puede colocarse en paredes húmedas, en superficies sumergidas, en chimeneas y sobre suelo radiante.</w:t>
      </w:r>
    </w:p>
    <w:p w14:paraId="36988881" w14:textId="77777777" w:rsidR="00CA31EA" w:rsidRPr="00F4567A" w:rsidRDefault="00CA31E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Durante la década de los 60 y 70, se utilizaron mucho en solados de edificaciones en España.</w:t>
      </w:r>
    </w:p>
    <w:p w14:paraId="14B99941" w14:textId="77777777" w:rsidR="00CA31EA" w:rsidRPr="00F4567A" w:rsidRDefault="00CA31E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 Al no necesitar horno para su cocción, simplificar mucho las infraestructuras que los fabricantes necesitaban para su cadena de producción. </w:t>
      </w:r>
    </w:p>
    <w:p w14:paraId="2F3904AB" w14:textId="77777777" w:rsidR="00CA31EA" w:rsidRPr="00F4567A" w:rsidRDefault="00CA31E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lastRenderedPageBreak/>
        <w:t>- Hoy en día podemos encontrarla en cualquier sitio, desde suelos interiores o exteriores, hasta revestimientos en baños y cocinas.</w:t>
      </w:r>
    </w:p>
    <w:p w14:paraId="1BC8E0A1" w14:textId="3C4A2EE2" w:rsidR="00C51572" w:rsidRDefault="00CA31EA" w:rsidP="0018064C">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La gran variedad de baldosas hidráulicas que todas las marcas tienen en sus catálogos, las posibilidades de combinación son casi infinitas. Las modas siempre vuelven y las baldosas hidráulicas vuelven a estar de moda.</w:t>
      </w:r>
    </w:p>
    <w:p w14:paraId="57E078B4" w14:textId="77777777" w:rsidR="0018064C" w:rsidRPr="00F4567A" w:rsidRDefault="0018064C" w:rsidP="0018064C">
      <w:pPr>
        <w:pStyle w:val="Sinespaciado"/>
        <w:spacing w:line="480" w:lineRule="auto"/>
        <w:ind w:firstLine="720"/>
        <w:jc w:val="both"/>
        <w:rPr>
          <w:rFonts w:ascii="Times New Roman" w:hAnsi="Times New Roman" w:cs="Times New Roman"/>
          <w:sz w:val="24"/>
          <w:szCs w:val="24"/>
        </w:rPr>
      </w:pPr>
    </w:p>
    <w:p w14:paraId="19607E4A" w14:textId="5D564171" w:rsidR="00DF57E2" w:rsidRPr="00F4567A" w:rsidRDefault="00C5157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Otro</w:t>
      </w:r>
      <w:r w:rsidR="00B33C5E" w:rsidRPr="00F4567A">
        <w:rPr>
          <w:rFonts w:ascii="Times New Roman" w:hAnsi="Times New Roman" w:cs="Times New Roman"/>
          <w:sz w:val="24"/>
          <w:szCs w:val="24"/>
        </w:rPr>
        <w:t xml:space="preserve"> apoyo fue la revista </w:t>
      </w:r>
      <w:r w:rsidR="00B33C5E" w:rsidRPr="00F4567A">
        <w:rPr>
          <w:rFonts w:ascii="Times New Roman" w:hAnsi="Times New Roman" w:cs="Times New Roman"/>
          <w:i/>
          <w:iCs/>
          <w:sz w:val="24"/>
          <w:szCs w:val="24"/>
        </w:rPr>
        <w:t xml:space="preserve">¿y que fue del patrimonio urbano arquitectónico de Antioquia? </w:t>
      </w:r>
      <w:r w:rsidR="00B33C5E" w:rsidRPr="00F4567A">
        <w:rPr>
          <w:rFonts w:ascii="Times New Roman" w:hAnsi="Times New Roman" w:cs="Times New Roman"/>
          <w:sz w:val="24"/>
          <w:szCs w:val="24"/>
        </w:rPr>
        <w:t>del autor</w:t>
      </w:r>
      <w:r w:rsidR="00AE4E7A" w:rsidRPr="00F4567A">
        <w:rPr>
          <w:rFonts w:ascii="Times New Roman" w:hAnsi="Times New Roman" w:cs="Times New Roman"/>
          <w:sz w:val="24"/>
          <w:szCs w:val="24"/>
        </w:rPr>
        <w:t xml:space="preserve"> </w:t>
      </w:r>
      <w:r w:rsidR="001037BC" w:rsidRPr="00F4567A">
        <w:rPr>
          <w:rFonts w:ascii="Times New Roman" w:hAnsi="Times New Roman" w:cs="Times New Roman"/>
          <w:sz w:val="24"/>
          <w:szCs w:val="24"/>
        </w:rPr>
        <w:t>G</w:t>
      </w:r>
      <w:r w:rsidR="00B33C5E" w:rsidRPr="00F4567A">
        <w:rPr>
          <w:rFonts w:ascii="Times New Roman" w:hAnsi="Times New Roman" w:cs="Times New Roman"/>
          <w:sz w:val="24"/>
          <w:szCs w:val="24"/>
        </w:rPr>
        <w:t xml:space="preserve">onzales </w:t>
      </w:r>
      <w:r w:rsidR="00AE4E7A" w:rsidRPr="00F4567A">
        <w:rPr>
          <w:rFonts w:ascii="Times New Roman" w:hAnsi="Times New Roman" w:cs="Times New Roman"/>
          <w:sz w:val="24"/>
          <w:szCs w:val="24"/>
        </w:rPr>
        <w:t>(</w:t>
      </w:r>
      <w:r w:rsidR="001037BC" w:rsidRPr="00F4567A">
        <w:rPr>
          <w:rFonts w:ascii="Times New Roman" w:hAnsi="Times New Roman" w:cs="Times New Roman"/>
          <w:sz w:val="24"/>
          <w:szCs w:val="24"/>
        </w:rPr>
        <w:t>2015</w:t>
      </w:r>
      <w:r w:rsidR="00AE4E7A" w:rsidRPr="00F4567A">
        <w:rPr>
          <w:rFonts w:ascii="Times New Roman" w:hAnsi="Times New Roman" w:cs="Times New Roman"/>
          <w:sz w:val="24"/>
          <w:szCs w:val="24"/>
        </w:rPr>
        <w:t>)</w:t>
      </w:r>
      <w:r w:rsidR="00B33C5E" w:rsidRPr="00F4567A">
        <w:rPr>
          <w:rFonts w:ascii="Times New Roman" w:hAnsi="Times New Roman" w:cs="Times New Roman"/>
          <w:sz w:val="24"/>
          <w:szCs w:val="24"/>
        </w:rPr>
        <w:t xml:space="preserve"> el cual a</w:t>
      </w:r>
      <w:r w:rsidR="001037BC" w:rsidRPr="00F4567A">
        <w:rPr>
          <w:rFonts w:ascii="Times New Roman" w:hAnsi="Times New Roman" w:cs="Times New Roman"/>
          <w:sz w:val="24"/>
          <w:szCs w:val="24"/>
        </w:rPr>
        <w:t>borda el tema del patrimonio arquitectónico en el departamento de Antioquia, Colombia. Gonzále</w:t>
      </w:r>
      <w:r w:rsidR="005F2BFC">
        <w:rPr>
          <w:rFonts w:ascii="Times New Roman" w:hAnsi="Times New Roman" w:cs="Times New Roman"/>
          <w:sz w:val="24"/>
          <w:szCs w:val="24"/>
        </w:rPr>
        <w:t>s</w:t>
      </w:r>
      <w:r w:rsidR="001037BC" w:rsidRPr="00F4567A">
        <w:rPr>
          <w:rFonts w:ascii="Times New Roman" w:hAnsi="Times New Roman" w:cs="Times New Roman"/>
          <w:sz w:val="24"/>
          <w:szCs w:val="24"/>
        </w:rPr>
        <w:t xml:space="preserve"> examina el estado actual y el destino de los edificios y estructuras que conforman el patrimonio arquitectónico de la región, destacando su importancia histórica, cultural y arquitectónica. El autor realiza un recorrido por diferentes municipios y ciudades de Antioquia, analizando cómo han sido conservados, restaurados o en algunos casos, abandonados y deteriorados, los edificios y monumentos que forman parte del patrimonio urbano. Se enfoca en la relación entre la gestión del patrimonio, el desarrollo urbano y las políticas de conservación en la región. Además, </w:t>
      </w:r>
      <w:r w:rsidR="005F2BFC">
        <w:rPr>
          <w:rFonts w:ascii="Times New Roman" w:hAnsi="Times New Roman" w:cs="Times New Roman"/>
          <w:sz w:val="24"/>
          <w:szCs w:val="24"/>
        </w:rPr>
        <w:t>él</w:t>
      </w:r>
      <w:r w:rsidR="001037BC" w:rsidRPr="00F4567A">
        <w:rPr>
          <w:rFonts w:ascii="Times New Roman" w:hAnsi="Times New Roman" w:cs="Times New Roman"/>
          <w:sz w:val="24"/>
          <w:szCs w:val="24"/>
        </w:rPr>
        <w:t xml:space="preserve"> reflexiona sobre los retos y desafíos que enfrenta la conservación del patrimonio arquitectónico en un contexto de crecimiento urbano, modernización y cambios sociales. Destaca la importancia de valorar y preservar estos elementos como parte fundamental de la identidad cultural y la memoria histórica de Antioquia.</w:t>
      </w:r>
    </w:p>
    <w:p w14:paraId="2AD161B6" w14:textId="77777777" w:rsidR="002F7A8E" w:rsidRPr="00F4567A" w:rsidRDefault="002F7A8E" w:rsidP="00F4567A">
      <w:pPr>
        <w:pStyle w:val="Sinespaciado"/>
        <w:spacing w:line="480" w:lineRule="auto"/>
        <w:jc w:val="both"/>
        <w:rPr>
          <w:rFonts w:ascii="Times New Roman" w:hAnsi="Times New Roman" w:cs="Times New Roman"/>
          <w:sz w:val="24"/>
          <w:szCs w:val="24"/>
        </w:rPr>
      </w:pPr>
    </w:p>
    <w:p w14:paraId="2775603B" w14:textId="1532CFA2" w:rsidR="00DF57E2" w:rsidRPr="00F4567A" w:rsidRDefault="00A1002C"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bCs/>
          <w:sz w:val="24"/>
          <w:szCs w:val="24"/>
        </w:rPr>
        <w:t xml:space="preserve">Esta revista digital de historia digital y arqueología desde el caribe colombiano </w:t>
      </w:r>
      <w:r w:rsidRPr="00F4567A">
        <w:rPr>
          <w:rFonts w:ascii="Times New Roman" w:hAnsi="Times New Roman" w:cs="Times New Roman"/>
          <w:bCs/>
          <w:i/>
          <w:iCs/>
          <w:sz w:val="24"/>
          <w:szCs w:val="24"/>
        </w:rPr>
        <w:t>“magia de formas y colores las baldosas de barranquilla, pisos hidráulicos del barrio prado</w:t>
      </w:r>
      <w:r w:rsidR="001037BC" w:rsidRPr="00F4567A">
        <w:rPr>
          <w:rFonts w:ascii="Times New Roman" w:hAnsi="Times New Roman" w:cs="Times New Roman"/>
          <w:bCs/>
          <w:sz w:val="24"/>
          <w:szCs w:val="24"/>
        </w:rPr>
        <w:t xml:space="preserve">, </w:t>
      </w:r>
      <w:r w:rsidRPr="00F4567A">
        <w:rPr>
          <w:rFonts w:ascii="Times New Roman" w:hAnsi="Times New Roman" w:cs="Times New Roman"/>
          <w:bCs/>
          <w:sz w:val="24"/>
          <w:szCs w:val="24"/>
        </w:rPr>
        <w:t xml:space="preserve">realizado por </w:t>
      </w:r>
      <w:r w:rsidR="001037BC" w:rsidRPr="00F4567A">
        <w:rPr>
          <w:rFonts w:ascii="Times New Roman" w:hAnsi="Times New Roman" w:cs="Times New Roman"/>
          <w:bCs/>
          <w:sz w:val="24"/>
          <w:szCs w:val="24"/>
        </w:rPr>
        <w:t>J</w:t>
      </w:r>
      <w:r w:rsidRPr="00F4567A">
        <w:rPr>
          <w:rFonts w:ascii="Times New Roman" w:hAnsi="Times New Roman" w:cs="Times New Roman"/>
          <w:bCs/>
          <w:sz w:val="24"/>
          <w:szCs w:val="24"/>
        </w:rPr>
        <w:t>iménez</w:t>
      </w:r>
      <w:r w:rsidR="001037BC" w:rsidRPr="00F4567A">
        <w:rPr>
          <w:rFonts w:ascii="Times New Roman" w:hAnsi="Times New Roman" w:cs="Times New Roman"/>
          <w:bCs/>
          <w:sz w:val="24"/>
          <w:szCs w:val="24"/>
        </w:rPr>
        <w:t xml:space="preserve"> </w:t>
      </w:r>
      <w:r w:rsidRPr="00F4567A">
        <w:rPr>
          <w:rFonts w:ascii="Times New Roman" w:hAnsi="Times New Roman" w:cs="Times New Roman"/>
          <w:bCs/>
          <w:sz w:val="24"/>
          <w:szCs w:val="24"/>
        </w:rPr>
        <w:t>Charris</w:t>
      </w:r>
      <w:r w:rsidR="00AE4E7A" w:rsidRPr="00F4567A">
        <w:rPr>
          <w:rFonts w:ascii="Times New Roman" w:hAnsi="Times New Roman" w:cs="Times New Roman"/>
          <w:bCs/>
          <w:sz w:val="24"/>
          <w:szCs w:val="24"/>
        </w:rPr>
        <w:t xml:space="preserve"> B</w:t>
      </w:r>
      <w:r w:rsidRPr="00F4567A">
        <w:rPr>
          <w:rFonts w:ascii="Times New Roman" w:hAnsi="Times New Roman" w:cs="Times New Roman"/>
          <w:bCs/>
          <w:sz w:val="24"/>
          <w:szCs w:val="24"/>
        </w:rPr>
        <w:t xml:space="preserve"> &amp; </w:t>
      </w:r>
      <w:r w:rsidR="001037BC" w:rsidRPr="00F4567A">
        <w:rPr>
          <w:rFonts w:ascii="Times New Roman" w:hAnsi="Times New Roman" w:cs="Times New Roman"/>
          <w:bCs/>
          <w:sz w:val="24"/>
          <w:szCs w:val="24"/>
        </w:rPr>
        <w:t>L</w:t>
      </w:r>
      <w:r w:rsidRPr="00F4567A">
        <w:rPr>
          <w:rFonts w:ascii="Times New Roman" w:hAnsi="Times New Roman" w:cs="Times New Roman"/>
          <w:bCs/>
          <w:sz w:val="24"/>
          <w:szCs w:val="24"/>
        </w:rPr>
        <w:t>lanos</w:t>
      </w:r>
      <w:r w:rsidR="001037BC" w:rsidRPr="00F4567A">
        <w:rPr>
          <w:rFonts w:ascii="Times New Roman" w:hAnsi="Times New Roman" w:cs="Times New Roman"/>
          <w:bCs/>
          <w:sz w:val="24"/>
          <w:szCs w:val="24"/>
        </w:rPr>
        <w:t xml:space="preserve"> D</w:t>
      </w:r>
      <w:r w:rsidRPr="00F4567A">
        <w:rPr>
          <w:rFonts w:ascii="Times New Roman" w:hAnsi="Times New Roman" w:cs="Times New Roman"/>
          <w:bCs/>
          <w:sz w:val="24"/>
          <w:szCs w:val="24"/>
        </w:rPr>
        <w:t>iaz</w:t>
      </w:r>
      <w:r w:rsidR="00AE4E7A" w:rsidRPr="00F4567A">
        <w:rPr>
          <w:rFonts w:ascii="Times New Roman" w:hAnsi="Times New Roman" w:cs="Times New Roman"/>
          <w:bCs/>
          <w:sz w:val="24"/>
          <w:szCs w:val="24"/>
        </w:rPr>
        <w:t xml:space="preserve"> R</w:t>
      </w:r>
      <w:r w:rsidRPr="00F4567A">
        <w:rPr>
          <w:rFonts w:ascii="Times New Roman" w:hAnsi="Times New Roman" w:cs="Times New Roman"/>
          <w:bCs/>
          <w:sz w:val="24"/>
          <w:szCs w:val="24"/>
        </w:rPr>
        <w:t xml:space="preserve"> </w:t>
      </w:r>
      <w:r w:rsidR="00AE4E7A" w:rsidRPr="00F4567A">
        <w:rPr>
          <w:rFonts w:ascii="Times New Roman" w:hAnsi="Times New Roman" w:cs="Times New Roman"/>
          <w:bCs/>
          <w:sz w:val="24"/>
          <w:szCs w:val="24"/>
        </w:rPr>
        <w:t>(</w:t>
      </w:r>
      <w:r w:rsidR="001037BC" w:rsidRPr="00F4567A">
        <w:rPr>
          <w:rFonts w:ascii="Times New Roman" w:hAnsi="Times New Roman" w:cs="Times New Roman"/>
          <w:bCs/>
          <w:sz w:val="24"/>
          <w:szCs w:val="24"/>
        </w:rPr>
        <w:t>2015</w:t>
      </w:r>
      <w:r w:rsidR="00AE4E7A" w:rsidRPr="00F4567A">
        <w:rPr>
          <w:rFonts w:ascii="Times New Roman" w:hAnsi="Times New Roman" w:cs="Times New Roman"/>
          <w:bCs/>
          <w:sz w:val="24"/>
          <w:szCs w:val="24"/>
        </w:rPr>
        <w:t>)</w:t>
      </w:r>
      <w:r w:rsidRPr="00F4567A">
        <w:rPr>
          <w:rFonts w:ascii="Times New Roman" w:hAnsi="Times New Roman" w:cs="Times New Roman"/>
          <w:bCs/>
          <w:sz w:val="24"/>
          <w:szCs w:val="24"/>
        </w:rPr>
        <w:t xml:space="preserve"> el cual </w:t>
      </w:r>
      <w:r w:rsidR="00DF57E2" w:rsidRPr="00F4567A">
        <w:rPr>
          <w:rFonts w:ascii="Times New Roman" w:hAnsi="Times New Roman" w:cs="Times New Roman"/>
          <w:sz w:val="24"/>
          <w:szCs w:val="24"/>
        </w:rPr>
        <w:t>inicia</w:t>
      </w:r>
      <w:r w:rsidRPr="00F4567A">
        <w:rPr>
          <w:rFonts w:ascii="Times New Roman" w:hAnsi="Times New Roman" w:cs="Times New Roman"/>
          <w:sz w:val="24"/>
          <w:szCs w:val="24"/>
        </w:rPr>
        <w:t>n</w:t>
      </w:r>
      <w:r w:rsidR="00DF57E2" w:rsidRPr="00F4567A">
        <w:rPr>
          <w:rFonts w:ascii="Times New Roman" w:hAnsi="Times New Roman" w:cs="Times New Roman"/>
          <w:sz w:val="24"/>
          <w:szCs w:val="24"/>
        </w:rPr>
        <w:t xml:space="preserve"> hablando de que las baldosas de cemento y mosaicos incursionan como un material novedoso en la arquitectura en la época de la República, aportando un cambio significativo en el manejo de los interiores dotando los espacios de beneficios estéticos, bioclimáticos, higiénicos, el barrio el Prado de Barranquilla </w:t>
      </w:r>
      <w:r w:rsidR="00DF57E2" w:rsidRPr="00F4567A">
        <w:rPr>
          <w:rFonts w:ascii="Times New Roman" w:hAnsi="Times New Roman" w:cs="Times New Roman"/>
          <w:sz w:val="24"/>
          <w:szCs w:val="24"/>
        </w:rPr>
        <w:lastRenderedPageBreak/>
        <w:t>como un modelo de urbanización para la élite social de la ciudad adopta los pisos hidráulicos como un elemento de diferenciador sociocultural, gracias a la gran variedad de motivos gráficos y a la diversidad de composiciones cromáticas.</w:t>
      </w:r>
    </w:p>
    <w:p w14:paraId="2F375F79" w14:textId="7C890930" w:rsidR="00A96A46"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La cual tienen en cuenta que los pisos hidráulicos y la narrativa de sus diseños en la sociedad de la época de la República Los pisos hidráulicos a su vez, se encontraron fuertemente influenciados por las diferentes tendencias y estilos artísticos que llegaban a la ciudad, el art Nouveau, el art Decó y el Eclecticismo, lo cual hacía de Barranquilla una ciudad de vanguardia no solo a nivel tecnológico y económico sino también artístico y arquitectónico, ya que estos pisos forman parte de un posible patrimonio gráfico y cultural que aún se encuentra inexplorado y desvalorizado por los habitantes de la ciudad; hasta el punto en que las tendencias actuales de interiorismo exigen la desaparición y el reemplazo de la tradicional baldosa de cemento por cerámicas contemporáneas o piedras naturales como el mármol o granito.</w:t>
      </w:r>
      <w:r w:rsidR="00A1002C" w:rsidRPr="00F4567A">
        <w:rPr>
          <w:rFonts w:ascii="Times New Roman" w:hAnsi="Times New Roman" w:cs="Times New Roman"/>
          <w:sz w:val="24"/>
          <w:szCs w:val="24"/>
        </w:rPr>
        <w:t xml:space="preserve"> </w:t>
      </w:r>
      <w:r w:rsidRPr="00F4567A">
        <w:rPr>
          <w:rFonts w:ascii="Times New Roman" w:hAnsi="Times New Roman" w:cs="Times New Roman"/>
          <w:sz w:val="24"/>
          <w:szCs w:val="24"/>
        </w:rPr>
        <w:t xml:space="preserve">Los pisos hidráulicos (baldosas de cemento) con el estilo neoclásico, son el soporte de una gran diversidad de diseños que inicialmente fueron importados, pero posterior a esto, fueron fabricados en Barranquilla siendo un elemento importante en la sociedad de la época ya que, según la teoría de la percepción, sus diseños transmitían estatus, revelando un estilo de vida. También hicieron la interpretación de los diseños plasmados en su revista digital los diseños y a las formas plasmadas en la gran mayoría de las baldosas, están basadas en una estructura o red formal o cuadrada, cuya característica principal es que está hecha de líneas rectas equidistantes horizontales y verticales formando ángulos de 90º entre ellas. No se identifican hasta el momento otro tipo de red o estructura como es el caso de la triangular equilátera. Sin embargo, los pisos del barrio Prado presentan influencias de corrientes artísticas como el Art Nouveau y el Art Deco, al mismo tiempo que son influenciados por el arte románico bizantino, el arte renacentista, el arte griego y el arte islámico, encontrando posibilidades de mezclas entre lo </w:t>
      </w:r>
      <w:proofErr w:type="spellStart"/>
      <w:r w:rsidRPr="00F4567A">
        <w:rPr>
          <w:rFonts w:ascii="Times New Roman" w:hAnsi="Times New Roman" w:cs="Times New Roman"/>
          <w:sz w:val="24"/>
          <w:szCs w:val="24"/>
        </w:rPr>
        <w:t>fitomorfas</w:t>
      </w:r>
      <w:proofErr w:type="spellEnd"/>
      <w:r w:rsidRPr="00F4567A">
        <w:rPr>
          <w:rFonts w:ascii="Times New Roman" w:hAnsi="Times New Roman" w:cs="Times New Roman"/>
          <w:sz w:val="24"/>
          <w:szCs w:val="24"/>
        </w:rPr>
        <w:t xml:space="preserve"> y geométricas dando como resultado un estilo Ecléctico. El color por su parte, aporta </w:t>
      </w:r>
      <w:r w:rsidRPr="00F4567A">
        <w:rPr>
          <w:rFonts w:ascii="Times New Roman" w:hAnsi="Times New Roman" w:cs="Times New Roman"/>
          <w:sz w:val="24"/>
          <w:szCs w:val="24"/>
        </w:rPr>
        <w:lastRenderedPageBreak/>
        <w:t>sensaciones y percepciones que complementan la intención de comunicación de estos pisos; diferencia de otras ciudades en el mundo, donde también se utilizaron, se encuentra una diferencia muy marcada en la elección de las diferentes gamas en las ciudades del mar caribe como lo son Puerto Rico, Cuba y Colombia, más específicamente Barranquilla, con una paleta muy luminosa y contrastante de hasta de 5 colores por cada diseño y mínimo dos colores para los diseños más sobrios, predominando la aplicación de 4 colores.</w:t>
      </w:r>
    </w:p>
    <w:p w14:paraId="09DBF981" w14:textId="77777777" w:rsidR="004206F2" w:rsidRPr="00F4567A" w:rsidRDefault="004206F2" w:rsidP="00F4567A">
      <w:pPr>
        <w:pStyle w:val="Sinespaciado"/>
        <w:spacing w:line="480" w:lineRule="auto"/>
        <w:jc w:val="both"/>
        <w:rPr>
          <w:rFonts w:ascii="Times New Roman" w:hAnsi="Times New Roman" w:cs="Times New Roman"/>
          <w:sz w:val="24"/>
          <w:szCs w:val="24"/>
        </w:rPr>
      </w:pPr>
    </w:p>
    <w:p w14:paraId="5928EB42" w14:textId="2D31EF2D" w:rsidR="004206F2" w:rsidRPr="00F4567A" w:rsidRDefault="004206F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El repositorio “el mosaico hidráulico, un arte modernista olvidado de </w:t>
      </w:r>
      <w:proofErr w:type="spellStart"/>
      <w:r w:rsidRPr="00F4567A">
        <w:rPr>
          <w:rFonts w:ascii="Times New Roman" w:hAnsi="Times New Roman" w:cs="Times New Roman"/>
          <w:sz w:val="24"/>
          <w:szCs w:val="24"/>
        </w:rPr>
        <w:t>Griset</w:t>
      </w:r>
      <w:proofErr w:type="spellEnd"/>
      <w:r w:rsidR="00AE4E7A" w:rsidRPr="00F4567A">
        <w:rPr>
          <w:rFonts w:ascii="Times New Roman" w:hAnsi="Times New Roman" w:cs="Times New Roman"/>
          <w:sz w:val="24"/>
          <w:szCs w:val="24"/>
        </w:rPr>
        <w:t xml:space="preserve"> – </w:t>
      </w:r>
      <w:r w:rsidRPr="00F4567A">
        <w:rPr>
          <w:rFonts w:ascii="Times New Roman" w:hAnsi="Times New Roman" w:cs="Times New Roman"/>
          <w:sz w:val="24"/>
          <w:szCs w:val="24"/>
        </w:rPr>
        <w:t>Moro</w:t>
      </w:r>
      <w:r w:rsidR="00AE4E7A" w:rsidRPr="00F4567A">
        <w:rPr>
          <w:rFonts w:ascii="Times New Roman" w:hAnsi="Times New Roman" w:cs="Times New Roman"/>
          <w:sz w:val="24"/>
          <w:szCs w:val="24"/>
        </w:rPr>
        <w:t xml:space="preserve"> J (</w:t>
      </w:r>
      <w:r w:rsidRPr="00F4567A">
        <w:rPr>
          <w:rFonts w:ascii="Times New Roman" w:hAnsi="Times New Roman" w:cs="Times New Roman"/>
          <w:sz w:val="24"/>
          <w:szCs w:val="24"/>
        </w:rPr>
        <w:t>2016</w:t>
      </w:r>
      <w:r w:rsidR="00AE4E7A" w:rsidRPr="00F4567A">
        <w:rPr>
          <w:rFonts w:ascii="Times New Roman" w:hAnsi="Times New Roman" w:cs="Times New Roman"/>
          <w:sz w:val="24"/>
          <w:szCs w:val="24"/>
        </w:rPr>
        <w:t>)</w:t>
      </w:r>
      <w:r w:rsidRPr="00F4567A">
        <w:rPr>
          <w:rFonts w:ascii="Times New Roman" w:hAnsi="Times New Roman" w:cs="Times New Roman"/>
          <w:sz w:val="24"/>
          <w:szCs w:val="24"/>
        </w:rPr>
        <w:t>, es el resultado de una profunda investigación que abarca casi veinte años. En este trabajo, se descubre la historia completa del mosaico hidráulico, desde sus antecedentes hasta su implantación y difusión. Se analizan los orígenes de esta forma de arte, así como los principales fabricantes, materiales, técnicas de fabricación y la evolución de los diseños a lo largo del tiempo.</w:t>
      </w:r>
    </w:p>
    <w:p w14:paraId="495B5999" w14:textId="5D66D717" w:rsidR="004206F2" w:rsidRPr="00F4567A" w:rsidRDefault="004206F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El autor también examina la calidad del trabajo realizado en los pavimentos decorativos de mosaico hidráulico y destaca la contribución de artistas y arquitectos de primera línea que diseñaron y aplicaron estos pavimentos. Esta investigación arroja luz sobre un arte que, a pesar de haber sido relegado al olvido en ciertos aspectos, todavía puede apreciarse en muchos interiores tanto en España como en el extranjero.</w:t>
      </w:r>
    </w:p>
    <w:p w14:paraId="69E01E64" w14:textId="77777777" w:rsidR="00DF57E2" w:rsidRPr="00F4567A" w:rsidRDefault="00DF57E2" w:rsidP="00F4567A">
      <w:pPr>
        <w:pStyle w:val="Sinespaciado"/>
        <w:spacing w:line="480" w:lineRule="auto"/>
        <w:jc w:val="both"/>
        <w:rPr>
          <w:rFonts w:ascii="Times New Roman" w:eastAsia="Times New Roman" w:hAnsi="Times New Roman" w:cs="Times New Roman"/>
          <w:color w:val="FFFFFF"/>
          <w:kern w:val="0"/>
          <w:sz w:val="24"/>
          <w:szCs w:val="24"/>
          <w:lang w:val="es-ES" w:eastAsia="es-ES"/>
          <w14:ligatures w14:val="none"/>
        </w:rPr>
      </w:pPr>
    </w:p>
    <w:p w14:paraId="06C64BFF" w14:textId="455C8438" w:rsidR="00DF57E2" w:rsidRPr="00F4567A" w:rsidRDefault="00ED5CAE"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bCs/>
          <w:sz w:val="24"/>
          <w:szCs w:val="24"/>
        </w:rPr>
        <w:t xml:space="preserve">También la revista de periodismo científica de identidad de baldosa de la universidad del norte edición </w:t>
      </w:r>
      <w:r w:rsidR="00DF57E2" w:rsidRPr="00F4567A">
        <w:rPr>
          <w:rFonts w:ascii="Times New Roman" w:hAnsi="Times New Roman" w:cs="Times New Roman"/>
          <w:bCs/>
          <w:sz w:val="24"/>
          <w:szCs w:val="24"/>
        </w:rPr>
        <w:t xml:space="preserve">003 </w:t>
      </w:r>
      <w:r w:rsidRPr="00F4567A">
        <w:rPr>
          <w:rFonts w:ascii="Times New Roman" w:hAnsi="Times New Roman" w:cs="Times New Roman"/>
          <w:bCs/>
          <w:sz w:val="24"/>
          <w:szCs w:val="24"/>
        </w:rPr>
        <w:t>por el autor</w:t>
      </w:r>
      <w:r w:rsidR="00DF57E2" w:rsidRPr="00F4567A">
        <w:rPr>
          <w:rFonts w:ascii="Times New Roman" w:hAnsi="Times New Roman" w:cs="Times New Roman"/>
          <w:bCs/>
          <w:sz w:val="24"/>
          <w:szCs w:val="24"/>
        </w:rPr>
        <w:t xml:space="preserve"> R</w:t>
      </w:r>
      <w:r w:rsidRPr="00F4567A">
        <w:rPr>
          <w:rFonts w:ascii="Times New Roman" w:hAnsi="Times New Roman" w:cs="Times New Roman"/>
          <w:bCs/>
          <w:sz w:val="24"/>
          <w:szCs w:val="24"/>
        </w:rPr>
        <w:t>odríguez</w:t>
      </w:r>
      <w:r w:rsidR="003C3049" w:rsidRPr="00F4567A">
        <w:rPr>
          <w:rFonts w:ascii="Times New Roman" w:hAnsi="Times New Roman" w:cs="Times New Roman"/>
          <w:bCs/>
          <w:sz w:val="24"/>
          <w:szCs w:val="24"/>
        </w:rPr>
        <w:t xml:space="preserve"> (</w:t>
      </w:r>
      <w:r w:rsidR="00DF57E2" w:rsidRPr="00F4567A">
        <w:rPr>
          <w:rFonts w:ascii="Times New Roman" w:hAnsi="Times New Roman" w:cs="Times New Roman"/>
          <w:bCs/>
          <w:sz w:val="24"/>
          <w:szCs w:val="24"/>
        </w:rPr>
        <w:t>201</w:t>
      </w:r>
      <w:r w:rsidR="007E0C40" w:rsidRPr="00F4567A">
        <w:rPr>
          <w:rFonts w:ascii="Times New Roman" w:hAnsi="Times New Roman" w:cs="Times New Roman"/>
          <w:bCs/>
          <w:sz w:val="24"/>
          <w:szCs w:val="24"/>
        </w:rPr>
        <w:t>6</w:t>
      </w:r>
      <w:r w:rsidR="003C3049" w:rsidRPr="00F4567A">
        <w:rPr>
          <w:rFonts w:ascii="Times New Roman" w:hAnsi="Times New Roman" w:cs="Times New Roman"/>
          <w:bCs/>
          <w:sz w:val="24"/>
          <w:szCs w:val="24"/>
        </w:rPr>
        <w:t>)</w:t>
      </w:r>
      <w:r w:rsidR="007E0C40" w:rsidRPr="00F4567A">
        <w:rPr>
          <w:rFonts w:ascii="Times New Roman" w:hAnsi="Times New Roman" w:cs="Times New Roman"/>
          <w:bCs/>
          <w:sz w:val="24"/>
          <w:szCs w:val="24"/>
        </w:rPr>
        <w:t xml:space="preserve"> él es</w:t>
      </w:r>
      <w:r w:rsidR="00DF57E2" w:rsidRPr="00F4567A">
        <w:rPr>
          <w:rFonts w:ascii="Times New Roman" w:hAnsi="Times New Roman" w:cs="Times New Roman"/>
          <w:sz w:val="24"/>
          <w:szCs w:val="24"/>
        </w:rPr>
        <w:t xml:space="preserve"> un artesano de 58 años, continúa la tradición familiar de fabricar mosaicos hidráulicos, técnica usada en Barranquilla desde la época de la República hasta el modernismo. Aunque esta técnica perdió popularidad por la producción en serie, las baldosas de cemento siguen siendo un emblema cultural en las casas patrimoniales de la ciudad. Rossana Llanos, arquitecta y profesora en la Universidad del Norte, </w:t>
      </w:r>
      <w:r w:rsidR="00DF57E2" w:rsidRPr="00F4567A">
        <w:rPr>
          <w:rFonts w:ascii="Times New Roman" w:hAnsi="Times New Roman" w:cs="Times New Roman"/>
          <w:sz w:val="24"/>
          <w:szCs w:val="24"/>
        </w:rPr>
        <w:lastRenderedPageBreak/>
        <w:t>lidera un proyecto interdisciplinar para valorizar estos mosaicos como patrimonio cultural del Caribe colombiano. Su estudio abarca un análisis detallado de los diseños y colores de los mosaicos, revelando patrones que varían con el estrato socioeconómico y el período histórico, y subrayando la influencia de diversas corrientes artísticas.</w:t>
      </w:r>
      <w:r w:rsidR="007E0C40" w:rsidRPr="00F4567A">
        <w:rPr>
          <w:rFonts w:ascii="Times New Roman" w:hAnsi="Times New Roman" w:cs="Times New Roman"/>
          <w:bCs/>
          <w:sz w:val="24"/>
          <w:szCs w:val="24"/>
        </w:rPr>
        <w:t xml:space="preserve"> </w:t>
      </w:r>
      <w:r w:rsidR="00DF57E2" w:rsidRPr="00F4567A">
        <w:rPr>
          <w:rFonts w:ascii="Times New Roman" w:hAnsi="Times New Roman" w:cs="Times New Roman"/>
          <w:sz w:val="24"/>
          <w:szCs w:val="24"/>
        </w:rPr>
        <w:t xml:space="preserve">El trabajo de Llanos y su equipo incluye la documentación gráfica y cromática de estos pisos en Barranquilla, identificando su importancia arquitectónica y cultural. Este proyecto fue presentado en un congreso internacional en Lisboa y en una exposición en el Capitolio Nacional de Colombia, destacando su valor. Además, Barrios Fernández dirige </w:t>
      </w:r>
      <w:proofErr w:type="spellStart"/>
      <w:r w:rsidR="00DF57E2" w:rsidRPr="00F4567A">
        <w:rPr>
          <w:rFonts w:ascii="Times New Roman" w:hAnsi="Times New Roman" w:cs="Times New Roman"/>
          <w:sz w:val="24"/>
          <w:szCs w:val="24"/>
        </w:rPr>
        <w:t>Neca</w:t>
      </w:r>
      <w:proofErr w:type="spellEnd"/>
      <w:r w:rsidR="00DF57E2" w:rsidRPr="00F4567A">
        <w:rPr>
          <w:rFonts w:ascii="Times New Roman" w:hAnsi="Times New Roman" w:cs="Times New Roman"/>
          <w:sz w:val="24"/>
          <w:szCs w:val="24"/>
        </w:rPr>
        <w:t>, una empresa que, revitalizando este arte, emplea a artesanos como Gutiérrez, quien pinta cada baldosa a mano, asegurando la continuidad y la preservación de este legado cultural en la región.</w:t>
      </w:r>
    </w:p>
    <w:p w14:paraId="75C18314" w14:textId="1BCE804B" w:rsidR="00505F32" w:rsidRPr="00F4567A" w:rsidRDefault="00505F32" w:rsidP="00F4567A">
      <w:pPr>
        <w:pStyle w:val="Sinespaciado"/>
        <w:spacing w:line="480" w:lineRule="auto"/>
        <w:jc w:val="both"/>
        <w:rPr>
          <w:rFonts w:ascii="Times New Roman" w:hAnsi="Times New Roman" w:cs="Times New Roman"/>
          <w:bCs/>
          <w:sz w:val="24"/>
          <w:szCs w:val="24"/>
        </w:rPr>
      </w:pPr>
    </w:p>
    <w:p w14:paraId="4A3FB954" w14:textId="554D5617" w:rsidR="00505F32" w:rsidRPr="00F4567A" w:rsidRDefault="00505F3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bCs/>
          <w:sz w:val="24"/>
          <w:szCs w:val="24"/>
        </w:rPr>
        <w:t>Con</w:t>
      </w:r>
      <w:r w:rsidRPr="00F4567A">
        <w:rPr>
          <w:rFonts w:ascii="Times New Roman" w:hAnsi="Times New Roman" w:cs="Times New Roman"/>
          <w:sz w:val="24"/>
          <w:szCs w:val="24"/>
        </w:rPr>
        <w:t xml:space="preserve"> el paso del tiempo se ha evidenciado de como se ha actualizado más este tema de baldosas hidráulicas que se evidencia un artículo titulado 101 Suelos de mosaicos y baldosas hidráulicas del año 2016 que nos sumerge en la fascinante historia y el meticuloso proceso artesanal de fabricación de los suelos de mosaicos y las baldosas hidráulicas, subrayando su significado histórico y su renacimiento en la arquitectura contemporánea. Destaca cómo estos pavimentos solían ser indicadores de la riqueza de las familias que habitaban las viviendas donde se encontraban, convirtiéndose en símbolos de estatus. A través del relato, se nos invita a un emocionante viaje que abarca desde los orígenes y la elaboración de estas piezas hasta su relevancia en el contexto arquitectónico actual, destacando tanto sus virtudes como sus desafíos. Además, se resalta el trabajo del fotógrafo Sebastián Erras, quien ha capturado la belleza de estos suelos en ciudades emblemáticas como París, Barcelona, Londres y Venecia, fusionando su pasión por la arquitectura con su amor por los zapatos en cautivadoras series fotográficas. Se clasifican los suelos en tres grandes grupos: blandos, medios y duros, siendo las baldosas hidráulicas parte del último grupo. Se enfatizan sus beneficios en términos de </w:t>
      </w:r>
      <w:r w:rsidRPr="00F4567A">
        <w:rPr>
          <w:rFonts w:ascii="Times New Roman" w:hAnsi="Times New Roman" w:cs="Times New Roman"/>
          <w:sz w:val="24"/>
          <w:szCs w:val="24"/>
        </w:rPr>
        <w:lastRenderedPageBreak/>
        <w:t>durabilidad, facilidad de instalación, versatilidad y mantenimiento sencillo, aunque también se señalan algunos inconvenientes, como su costo y su tendencia a ser fríos y duros al tacto.</w:t>
      </w:r>
    </w:p>
    <w:p w14:paraId="005E3375" w14:textId="77777777" w:rsidR="00DF57E2" w:rsidRPr="00F4567A" w:rsidRDefault="00DF57E2" w:rsidP="00F4567A">
      <w:pPr>
        <w:pStyle w:val="Sinespaciado"/>
        <w:spacing w:line="480" w:lineRule="auto"/>
        <w:jc w:val="both"/>
        <w:rPr>
          <w:rFonts w:ascii="Times New Roman" w:hAnsi="Times New Roman" w:cs="Times New Roman"/>
          <w:sz w:val="24"/>
          <w:szCs w:val="24"/>
        </w:rPr>
      </w:pPr>
    </w:p>
    <w:p w14:paraId="47E6DEDD" w14:textId="69322156" w:rsidR="00EF4176" w:rsidRPr="00F4567A" w:rsidRDefault="00B4476A" w:rsidP="00F4567A">
      <w:pPr>
        <w:pStyle w:val="Sinespaciado"/>
        <w:spacing w:line="480" w:lineRule="auto"/>
        <w:ind w:firstLine="720"/>
        <w:jc w:val="both"/>
        <w:rPr>
          <w:rFonts w:ascii="Times New Roman" w:hAnsi="Times New Roman" w:cs="Times New Roman"/>
          <w:b/>
          <w:sz w:val="24"/>
          <w:szCs w:val="24"/>
        </w:rPr>
      </w:pPr>
      <w:r w:rsidRPr="00F4567A">
        <w:rPr>
          <w:rFonts w:ascii="Times New Roman" w:hAnsi="Times New Roman" w:cs="Times New Roman"/>
          <w:bCs/>
          <w:sz w:val="24"/>
          <w:szCs w:val="24"/>
        </w:rPr>
        <w:t>Para la a</w:t>
      </w:r>
      <w:r w:rsidR="00DF57E2" w:rsidRPr="00F4567A">
        <w:rPr>
          <w:rFonts w:ascii="Times New Roman" w:hAnsi="Times New Roman" w:cs="Times New Roman"/>
          <w:bCs/>
          <w:sz w:val="24"/>
          <w:szCs w:val="24"/>
        </w:rPr>
        <w:t xml:space="preserve">rqueología </w:t>
      </w:r>
      <w:r w:rsidRPr="00F4567A">
        <w:rPr>
          <w:rFonts w:ascii="Times New Roman" w:hAnsi="Times New Roman" w:cs="Times New Roman"/>
          <w:bCs/>
          <w:sz w:val="24"/>
          <w:szCs w:val="24"/>
        </w:rPr>
        <w:t>i</w:t>
      </w:r>
      <w:r w:rsidR="00DF57E2" w:rsidRPr="00F4567A">
        <w:rPr>
          <w:rFonts w:ascii="Times New Roman" w:hAnsi="Times New Roman" w:cs="Times New Roman"/>
          <w:bCs/>
          <w:sz w:val="24"/>
          <w:szCs w:val="24"/>
        </w:rPr>
        <w:t xml:space="preserve">ndustrial modernista en Salamanca </w:t>
      </w:r>
      <w:r w:rsidR="00DF57E2" w:rsidRPr="00F4567A">
        <w:rPr>
          <w:rFonts w:ascii="Times New Roman" w:hAnsi="Times New Roman" w:cs="Times New Roman"/>
          <w:bCs/>
          <w:i/>
          <w:iCs/>
          <w:sz w:val="24"/>
          <w:szCs w:val="24"/>
        </w:rPr>
        <w:t>“la falsa baldosa hidráulica de Gaudí”</w:t>
      </w:r>
      <w:r w:rsidR="00DF57E2" w:rsidRPr="00F4567A">
        <w:rPr>
          <w:rFonts w:ascii="Times New Roman" w:hAnsi="Times New Roman" w:cs="Times New Roman"/>
          <w:bCs/>
          <w:sz w:val="24"/>
          <w:szCs w:val="24"/>
        </w:rPr>
        <w:t xml:space="preserve"> realizado por </w:t>
      </w:r>
      <w:r w:rsidRPr="00F4567A">
        <w:rPr>
          <w:rFonts w:ascii="Times New Roman" w:hAnsi="Times New Roman" w:cs="Times New Roman"/>
          <w:bCs/>
          <w:sz w:val="24"/>
          <w:szCs w:val="24"/>
        </w:rPr>
        <w:t xml:space="preserve">el autor </w:t>
      </w:r>
      <w:r w:rsidR="00DF57E2" w:rsidRPr="00F4567A">
        <w:rPr>
          <w:rFonts w:ascii="Times New Roman" w:hAnsi="Times New Roman" w:cs="Times New Roman"/>
          <w:bCs/>
          <w:sz w:val="24"/>
          <w:szCs w:val="24"/>
        </w:rPr>
        <w:t xml:space="preserve">García Hernández </w:t>
      </w:r>
      <w:r w:rsidR="003C3049" w:rsidRPr="00F4567A">
        <w:rPr>
          <w:rFonts w:ascii="Times New Roman" w:hAnsi="Times New Roman" w:cs="Times New Roman"/>
          <w:bCs/>
          <w:sz w:val="24"/>
          <w:szCs w:val="24"/>
        </w:rPr>
        <w:t>(</w:t>
      </w:r>
      <w:r w:rsidR="00DF57E2" w:rsidRPr="00F4567A">
        <w:rPr>
          <w:rFonts w:ascii="Times New Roman" w:hAnsi="Times New Roman" w:cs="Times New Roman"/>
          <w:bCs/>
          <w:sz w:val="24"/>
          <w:szCs w:val="24"/>
        </w:rPr>
        <w:t>201</w:t>
      </w:r>
      <w:r w:rsidR="00CD69DD" w:rsidRPr="00F4567A">
        <w:rPr>
          <w:rFonts w:ascii="Times New Roman" w:hAnsi="Times New Roman" w:cs="Times New Roman"/>
          <w:bCs/>
          <w:sz w:val="24"/>
          <w:szCs w:val="24"/>
        </w:rPr>
        <w:t>6</w:t>
      </w:r>
      <w:r w:rsidR="003C3049" w:rsidRPr="00F4567A">
        <w:rPr>
          <w:rFonts w:ascii="Times New Roman" w:hAnsi="Times New Roman" w:cs="Times New Roman"/>
          <w:bCs/>
          <w:sz w:val="24"/>
          <w:szCs w:val="24"/>
        </w:rPr>
        <w:t>)</w:t>
      </w:r>
      <w:r w:rsidRPr="00F4567A">
        <w:rPr>
          <w:rFonts w:ascii="Times New Roman" w:hAnsi="Times New Roman" w:cs="Times New Roman"/>
          <w:bCs/>
          <w:sz w:val="24"/>
          <w:szCs w:val="24"/>
        </w:rPr>
        <w:t xml:space="preserve"> p</w:t>
      </w:r>
      <w:r w:rsidR="00DF57E2" w:rsidRPr="00F4567A">
        <w:rPr>
          <w:rFonts w:ascii="Times New Roman" w:hAnsi="Times New Roman" w:cs="Times New Roman"/>
          <w:sz w:val="24"/>
          <w:szCs w:val="24"/>
        </w:rPr>
        <w:t>ara Gaudí en la mayoría de sus obras hacía una observación de la morfología y estructuras de la naturaleza, en la cual la componía de una vertiente geométrica y simbólica, al llegar al punto de combinarla y realizar un manifiesto,  juntando piezas hexagonales, sus diseños se llegan a  entender  en la muestra de un tercio de las baldosas unidas, en la cual se puede llegar a detallar cada  uno de los símbolos dibujados bajo relieve, él también logró romper la esquematización de diseños basado en las baldosas cuadradas que tiene un único motivo ornamental. Gaudí hizo notar su estilo y distintivo arquitectónico y hoy en día se ha convertido en un símbolo icónico de la arquitectura moderna catalana”</w:t>
      </w:r>
    </w:p>
    <w:p w14:paraId="6E2CFB88" w14:textId="2AA64662" w:rsidR="00DF57E2" w:rsidRPr="00F4567A" w:rsidRDefault="00DF57E2" w:rsidP="00F4567A">
      <w:pPr>
        <w:pStyle w:val="Sinespaciado"/>
        <w:spacing w:line="480" w:lineRule="auto"/>
        <w:ind w:firstLine="720"/>
        <w:jc w:val="both"/>
        <w:rPr>
          <w:rFonts w:ascii="Times New Roman" w:hAnsi="Times New Roman" w:cs="Times New Roman"/>
          <w:b/>
          <w:sz w:val="24"/>
          <w:szCs w:val="24"/>
        </w:rPr>
      </w:pPr>
      <w:r w:rsidRPr="00F4567A">
        <w:rPr>
          <w:rFonts w:ascii="Times New Roman" w:hAnsi="Times New Roman" w:cs="Times New Roman"/>
          <w:bCs/>
          <w:sz w:val="24"/>
          <w:szCs w:val="24"/>
        </w:rPr>
        <w:t>En</w:t>
      </w:r>
      <w:r w:rsidRPr="00F4567A">
        <w:rPr>
          <w:rFonts w:ascii="Times New Roman" w:hAnsi="Times New Roman" w:cs="Times New Roman"/>
          <w:sz w:val="24"/>
          <w:szCs w:val="24"/>
        </w:rPr>
        <w:t xml:space="preserve"> 1997, el Ayuntamiento de Barcelona se propuso volver a pavimentar el paseo de Gracia, pero esta vez se declinó por el tamaño original del </w:t>
      </w:r>
      <w:proofErr w:type="spellStart"/>
      <w:r w:rsidRPr="00F4567A">
        <w:rPr>
          <w:rFonts w:ascii="Times New Roman" w:hAnsi="Times New Roman" w:cs="Times New Roman"/>
          <w:sz w:val="24"/>
          <w:szCs w:val="24"/>
        </w:rPr>
        <w:t>pannot</w:t>
      </w:r>
      <w:proofErr w:type="spellEnd"/>
      <w:r w:rsidRPr="00F4567A">
        <w:rPr>
          <w:rFonts w:ascii="Times New Roman" w:hAnsi="Times New Roman" w:cs="Times New Roman"/>
          <w:sz w:val="24"/>
          <w:szCs w:val="24"/>
        </w:rPr>
        <w:t xml:space="preserve"> y por un tratamiento del relieve en negativo, ya que el tráfico rodado había destruido bastantes de las piezas anteriores. En las operaciones de sustitución, las losetas grandes eran arrancadas y dejadas en los contenedores de escombros de donde los transeúntes se las llevaban como recuerdo, como se podía leer esos días en la prensa. Pero lo que los viandantes no sabían es que esas losetas no era el </w:t>
      </w:r>
      <w:proofErr w:type="spellStart"/>
      <w:r w:rsidRPr="00F4567A">
        <w:rPr>
          <w:rFonts w:ascii="Times New Roman" w:hAnsi="Times New Roman" w:cs="Times New Roman"/>
          <w:sz w:val="24"/>
          <w:szCs w:val="24"/>
        </w:rPr>
        <w:t>pannot</w:t>
      </w:r>
      <w:proofErr w:type="spellEnd"/>
      <w:r w:rsidRPr="00F4567A">
        <w:rPr>
          <w:rFonts w:ascii="Times New Roman" w:hAnsi="Times New Roman" w:cs="Times New Roman"/>
          <w:sz w:val="24"/>
          <w:szCs w:val="24"/>
        </w:rPr>
        <w:t xml:space="preserve"> original moldeado sobre molde de cera a mano por el genial arquitecto, sino que eran esas de menor tamaño, las originales. La noticia del cambio de baldosas tuvo su repercusión en la prensa del momento, e incluso hubo críticas por parte de la ciudadanía, aludiendo a que estaban quitando las originales para poner otro modelo.</w:t>
      </w:r>
    </w:p>
    <w:p w14:paraId="655ECD05" w14:textId="77777777" w:rsidR="00DF57E2" w:rsidRPr="00F4567A" w:rsidRDefault="00DF57E2" w:rsidP="00F4567A">
      <w:pPr>
        <w:pStyle w:val="Sinespaciado"/>
        <w:spacing w:line="480" w:lineRule="auto"/>
        <w:jc w:val="both"/>
        <w:rPr>
          <w:rFonts w:ascii="Times New Roman" w:hAnsi="Times New Roman" w:cs="Times New Roman"/>
          <w:b/>
          <w:sz w:val="24"/>
          <w:szCs w:val="24"/>
        </w:rPr>
      </w:pPr>
    </w:p>
    <w:p w14:paraId="5C1A7601" w14:textId="1A41F56C" w:rsidR="00DF57E2" w:rsidRPr="00F4567A" w:rsidRDefault="00B4476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bCs/>
          <w:sz w:val="24"/>
          <w:szCs w:val="24"/>
        </w:rPr>
        <w:lastRenderedPageBreak/>
        <w:t>También la revista</w:t>
      </w:r>
      <w:r w:rsidR="004506CC" w:rsidRPr="00F4567A">
        <w:rPr>
          <w:rFonts w:ascii="Times New Roman" w:hAnsi="Times New Roman" w:cs="Times New Roman"/>
          <w:bCs/>
          <w:sz w:val="24"/>
          <w:szCs w:val="24"/>
        </w:rPr>
        <w:t xml:space="preserve"> el estuco</w:t>
      </w:r>
      <w:r w:rsidRPr="00F4567A">
        <w:rPr>
          <w:rFonts w:ascii="Times New Roman" w:hAnsi="Times New Roman" w:cs="Times New Roman"/>
          <w:bCs/>
          <w:sz w:val="24"/>
          <w:szCs w:val="24"/>
        </w:rPr>
        <w:t xml:space="preserve"> de estudios y comunicaciones del museo de Cerralbo N°2 </w:t>
      </w:r>
      <w:r w:rsidR="003C3049" w:rsidRPr="00F4567A">
        <w:rPr>
          <w:rFonts w:ascii="Times New Roman" w:hAnsi="Times New Roman" w:cs="Times New Roman"/>
          <w:bCs/>
          <w:sz w:val="24"/>
          <w:szCs w:val="24"/>
        </w:rPr>
        <w:t>(</w:t>
      </w:r>
      <w:r w:rsidRPr="00F4567A">
        <w:rPr>
          <w:rFonts w:ascii="Times New Roman" w:hAnsi="Times New Roman" w:cs="Times New Roman"/>
          <w:bCs/>
          <w:sz w:val="24"/>
          <w:szCs w:val="24"/>
        </w:rPr>
        <w:t>2017</w:t>
      </w:r>
      <w:r w:rsidR="003C3049" w:rsidRPr="00F4567A">
        <w:rPr>
          <w:rFonts w:ascii="Times New Roman" w:hAnsi="Times New Roman" w:cs="Times New Roman"/>
          <w:bCs/>
          <w:sz w:val="24"/>
          <w:szCs w:val="24"/>
        </w:rPr>
        <w:t>)</w:t>
      </w:r>
      <w:r w:rsidRPr="00F4567A">
        <w:rPr>
          <w:rFonts w:ascii="Times New Roman" w:hAnsi="Times New Roman" w:cs="Times New Roman"/>
          <w:bCs/>
          <w:sz w:val="24"/>
          <w:szCs w:val="24"/>
        </w:rPr>
        <w:t xml:space="preserve"> e</w:t>
      </w:r>
      <w:r w:rsidR="00DF57E2" w:rsidRPr="00F4567A">
        <w:rPr>
          <w:rFonts w:ascii="Times New Roman" w:hAnsi="Times New Roman" w:cs="Times New Roman"/>
          <w:sz w:val="24"/>
          <w:szCs w:val="24"/>
        </w:rPr>
        <w:t xml:space="preserve">ste estudio se centra en la identificación de dos mosaicos de baldosa hidráulica modernista creados por la casa Escofet &amp; Fortuny de Barcelona, hallados bajo la escalera de honor del palacio Cerralbo. Las baldosas, que suman un total de sesenta piezas hexagonales con cuatro diseños distintos, fueron descubiertas en los almacenes del Museo de Cerralbo y formaban parte de dos mosaicos que adornaban un espacio significativo del edificio. El descubrimiento fue presentado en el Congreso Internacional sobre Modernismo en el arco mediterráneo, celebrado en Cartagena en noviembre de 2016. El estudio también se apoya en imágenes del fotógrafo </w:t>
      </w:r>
      <w:proofErr w:type="spellStart"/>
      <w:r w:rsidR="00DF57E2" w:rsidRPr="00F4567A">
        <w:rPr>
          <w:rFonts w:ascii="Times New Roman" w:hAnsi="Times New Roman" w:cs="Times New Roman"/>
          <w:sz w:val="24"/>
          <w:szCs w:val="24"/>
        </w:rPr>
        <w:t>Wunderlich</w:t>
      </w:r>
      <w:proofErr w:type="spellEnd"/>
      <w:r w:rsidR="00DF57E2" w:rsidRPr="00F4567A">
        <w:rPr>
          <w:rFonts w:ascii="Times New Roman" w:hAnsi="Times New Roman" w:cs="Times New Roman"/>
          <w:sz w:val="24"/>
          <w:szCs w:val="24"/>
        </w:rPr>
        <w:t xml:space="preserve"> y de la imprenta Hauser y </w:t>
      </w:r>
      <w:proofErr w:type="spellStart"/>
      <w:r w:rsidR="00DF57E2" w:rsidRPr="00F4567A">
        <w:rPr>
          <w:rFonts w:ascii="Times New Roman" w:hAnsi="Times New Roman" w:cs="Times New Roman"/>
          <w:sz w:val="24"/>
          <w:szCs w:val="24"/>
        </w:rPr>
        <w:t>Menet</w:t>
      </w:r>
      <w:proofErr w:type="spellEnd"/>
      <w:r w:rsidR="00DF57E2" w:rsidRPr="00F4567A">
        <w:rPr>
          <w:rFonts w:ascii="Times New Roman" w:hAnsi="Times New Roman" w:cs="Times New Roman"/>
          <w:sz w:val="24"/>
          <w:szCs w:val="24"/>
        </w:rPr>
        <w:t xml:space="preserve">, conservadas en el Archivo Fotográfico del Museo, que han sido claves para la identificación de los mosaicos. Investigaciones adicionales de </w:t>
      </w:r>
      <w:proofErr w:type="spellStart"/>
      <w:r w:rsidR="00DF57E2" w:rsidRPr="00F4567A">
        <w:rPr>
          <w:rFonts w:ascii="Times New Roman" w:hAnsi="Times New Roman" w:cs="Times New Roman"/>
          <w:sz w:val="24"/>
          <w:szCs w:val="24"/>
        </w:rPr>
        <w:t>Griset</w:t>
      </w:r>
      <w:proofErr w:type="spellEnd"/>
      <w:r w:rsidR="00DF57E2" w:rsidRPr="00F4567A">
        <w:rPr>
          <w:rFonts w:ascii="Times New Roman" w:hAnsi="Times New Roman" w:cs="Times New Roman"/>
          <w:sz w:val="24"/>
          <w:szCs w:val="24"/>
        </w:rPr>
        <w:t xml:space="preserve"> y otros especialistas han permitido contextualizar mejor estos mosaicos, situados originalmente en el espacio de bienvenida del palacio.</w:t>
      </w:r>
    </w:p>
    <w:p w14:paraId="66819EB8" w14:textId="77777777" w:rsidR="00EF4176" w:rsidRPr="00F4567A" w:rsidRDefault="00EF4176" w:rsidP="00F4567A">
      <w:pPr>
        <w:pStyle w:val="Sinespaciado"/>
        <w:spacing w:line="480" w:lineRule="auto"/>
        <w:jc w:val="both"/>
        <w:rPr>
          <w:rFonts w:ascii="Times New Roman" w:hAnsi="Times New Roman" w:cs="Times New Roman"/>
          <w:sz w:val="24"/>
          <w:szCs w:val="24"/>
        </w:rPr>
      </w:pPr>
    </w:p>
    <w:p w14:paraId="60A8C2E1" w14:textId="5AA87A18" w:rsidR="00A264C2" w:rsidRPr="00F4567A" w:rsidRDefault="00A264C2" w:rsidP="00F4567A">
      <w:pPr>
        <w:pStyle w:val="Sinespaciado"/>
        <w:spacing w:line="480" w:lineRule="auto"/>
        <w:ind w:firstLine="720"/>
        <w:jc w:val="both"/>
        <w:rPr>
          <w:rFonts w:ascii="Times New Roman" w:hAnsi="Times New Roman" w:cs="Times New Roman"/>
          <w:bCs/>
          <w:sz w:val="24"/>
          <w:szCs w:val="24"/>
        </w:rPr>
      </w:pPr>
      <w:r w:rsidRPr="00F4567A">
        <w:rPr>
          <w:rFonts w:ascii="Times New Roman" w:hAnsi="Times New Roman" w:cs="Times New Roman"/>
          <w:bCs/>
          <w:sz w:val="24"/>
          <w:szCs w:val="24"/>
        </w:rPr>
        <w:t xml:space="preserve">De igual manera se han encontrado revistas digitales con artículos de baldosas hidráulicas como “Mirando hacia abajo” por la revista AXXIS escrito por </w:t>
      </w:r>
      <w:proofErr w:type="spellStart"/>
      <w:r w:rsidRPr="00F4567A">
        <w:rPr>
          <w:rFonts w:ascii="Times New Roman" w:hAnsi="Times New Roman" w:cs="Times New Roman"/>
          <w:bCs/>
          <w:sz w:val="24"/>
          <w:szCs w:val="24"/>
        </w:rPr>
        <w:t>Barreneche</w:t>
      </w:r>
      <w:proofErr w:type="spellEnd"/>
      <w:r w:rsidRPr="00F4567A">
        <w:rPr>
          <w:rFonts w:ascii="Times New Roman" w:hAnsi="Times New Roman" w:cs="Times New Roman"/>
          <w:bCs/>
          <w:sz w:val="24"/>
          <w:szCs w:val="24"/>
        </w:rPr>
        <w:t xml:space="preserve"> Olivares</w:t>
      </w:r>
      <w:r w:rsidR="003C3049" w:rsidRPr="00F4567A">
        <w:rPr>
          <w:rFonts w:ascii="Times New Roman" w:hAnsi="Times New Roman" w:cs="Times New Roman"/>
          <w:bCs/>
          <w:sz w:val="24"/>
          <w:szCs w:val="24"/>
        </w:rPr>
        <w:t xml:space="preserve"> (2018) resalta</w:t>
      </w:r>
      <w:r w:rsidRPr="00F4567A">
        <w:rPr>
          <w:rFonts w:ascii="Times New Roman" w:hAnsi="Times New Roman" w:cs="Times New Roman"/>
          <w:bCs/>
          <w:sz w:val="24"/>
          <w:szCs w:val="24"/>
        </w:rPr>
        <w:t xml:space="preserve"> el renacimiento del terrazo y la baldosa hidráulica en el diseño contemporáneo, destacando su adaptación a nuevas tendencias que incorporan materiales y diseños innovadores. Desde las propuestas tradicionales en blanco y negro hasta las nuevas combinaciones con vidrio, perlas y aluminio en el terrazo, y los diseños intrincados y multicolores en la baldosa hidráulica, estos materiales se han convertido en símbolos de lujo y elegancia en el panorama global del diseño.</w:t>
      </w:r>
    </w:p>
    <w:p w14:paraId="45491F35" w14:textId="708F2141" w:rsidR="00A264C2" w:rsidRPr="00F4567A" w:rsidRDefault="00A264C2" w:rsidP="00F4567A">
      <w:pPr>
        <w:pStyle w:val="Sinespaciado"/>
        <w:spacing w:line="480" w:lineRule="auto"/>
        <w:ind w:firstLine="720"/>
        <w:jc w:val="both"/>
        <w:rPr>
          <w:rFonts w:ascii="Times New Roman" w:hAnsi="Times New Roman" w:cs="Times New Roman"/>
          <w:bCs/>
          <w:sz w:val="24"/>
          <w:szCs w:val="24"/>
        </w:rPr>
      </w:pPr>
      <w:r w:rsidRPr="00F4567A">
        <w:rPr>
          <w:rFonts w:ascii="Times New Roman" w:hAnsi="Times New Roman" w:cs="Times New Roman"/>
          <w:bCs/>
          <w:sz w:val="24"/>
          <w:szCs w:val="24"/>
        </w:rPr>
        <w:t xml:space="preserve">Profundizando en el origen del terrazo en Venecia durante el siglo XV, se revela cómo los trabajadores del mármol utilizaban trozos sobrantes mezclados con arcilla y leche de cabra para pavimentar terrazas exteriores. Este proceso se extendió a otras regiones como Bogotá en la década de 1930, implicando una meticulosa combinación de marmolina, mármol triturado, </w:t>
      </w:r>
      <w:r w:rsidRPr="00F4567A">
        <w:rPr>
          <w:rFonts w:ascii="Times New Roman" w:hAnsi="Times New Roman" w:cs="Times New Roman"/>
          <w:bCs/>
          <w:sz w:val="24"/>
          <w:szCs w:val="24"/>
        </w:rPr>
        <w:lastRenderedPageBreak/>
        <w:t>cemento y pigmentos. La mezcla se vierte en dilataciones metálicas en el piso y luego se pule para lograr un acabado brillante. Dado que es un proceso completamente artesanal, puede llevar de uno a dos meses y requiere habilidad para garantizar un resultado óptimo.</w:t>
      </w:r>
    </w:p>
    <w:p w14:paraId="7EFF3912" w14:textId="203D59F5" w:rsidR="002F7A8E" w:rsidRPr="00F4567A" w:rsidRDefault="002F7A8E" w:rsidP="00F4567A">
      <w:pPr>
        <w:pStyle w:val="Sinespaciado"/>
        <w:spacing w:line="480" w:lineRule="auto"/>
        <w:jc w:val="both"/>
        <w:rPr>
          <w:rFonts w:ascii="Times New Roman" w:hAnsi="Times New Roman" w:cs="Times New Roman"/>
          <w:b/>
          <w:sz w:val="24"/>
          <w:szCs w:val="24"/>
        </w:rPr>
      </w:pPr>
    </w:p>
    <w:p w14:paraId="37B50098" w14:textId="4B56A4AD" w:rsidR="00DF57E2" w:rsidRPr="00F4567A" w:rsidRDefault="00660203"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 </w:t>
      </w:r>
      <w:r w:rsidR="00B4476A" w:rsidRPr="00F4567A">
        <w:rPr>
          <w:rFonts w:ascii="Times New Roman" w:hAnsi="Times New Roman" w:cs="Times New Roman"/>
          <w:sz w:val="24"/>
          <w:szCs w:val="24"/>
        </w:rPr>
        <w:t>El presente artículo</w:t>
      </w:r>
      <w:r w:rsidR="007D7762" w:rsidRPr="00F4567A">
        <w:rPr>
          <w:rFonts w:ascii="Times New Roman" w:hAnsi="Times New Roman" w:cs="Times New Roman"/>
          <w:sz w:val="24"/>
          <w:szCs w:val="24"/>
        </w:rPr>
        <w:t xml:space="preserve"> de</w:t>
      </w:r>
      <w:r w:rsidR="00B4476A" w:rsidRPr="00F4567A">
        <w:rPr>
          <w:rFonts w:ascii="Times New Roman" w:hAnsi="Times New Roman" w:cs="Times New Roman"/>
          <w:sz w:val="24"/>
          <w:szCs w:val="24"/>
        </w:rPr>
        <w:t xml:space="preserve"> b</w:t>
      </w:r>
      <w:r w:rsidR="00DF57E2" w:rsidRPr="00F4567A">
        <w:rPr>
          <w:rFonts w:ascii="Times New Roman" w:hAnsi="Times New Roman" w:cs="Times New Roman"/>
          <w:bCs/>
          <w:sz w:val="24"/>
          <w:szCs w:val="24"/>
        </w:rPr>
        <w:t xml:space="preserve">aldosas hidráulicas y memoria: </w:t>
      </w:r>
      <w:r w:rsidR="00DF57E2" w:rsidRPr="00F4567A">
        <w:rPr>
          <w:rFonts w:ascii="Times New Roman" w:hAnsi="Times New Roman" w:cs="Times New Roman"/>
          <w:bCs/>
          <w:i/>
          <w:iCs/>
          <w:sz w:val="24"/>
          <w:szCs w:val="24"/>
        </w:rPr>
        <w:t>Relevamiento de bases teóricas para la construcción de un acervo gráfico. Base Diseño e Innovación</w:t>
      </w:r>
      <w:r w:rsidR="00B4476A" w:rsidRPr="00F4567A">
        <w:rPr>
          <w:rFonts w:ascii="Times New Roman" w:hAnsi="Times New Roman" w:cs="Times New Roman"/>
          <w:bCs/>
          <w:sz w:val="24"/>
          <w:szCs w:val="24"/>
        </w:rPr>
        <w:t xml:space="preserve"> </w:t>
      </w:r>
      <w:r w:rsidR="003C3049" w:rsidRPr="00F4567A">
        <w:rPr>
          <w:rFonts w:ascii="Times New Roman" w:hAnsi="Times New Roman" w:cs="Times New Roman"/>
          <w:bCs/>
          <w:sz w:val="24"/>
          <w:szCs w:val="24"/>
        </w:rPr>
        <w:t>(</w:t>
      </w:r>
      <w:r w:rsidR="00B4476A" w:rsidRPr="00F4567A">
        <w:rPr>
          <w:rFonts w:ascii="Times New Roman" w:hAnsi="Times New Roman" w:cs="Times New Roman"/>
          <w:bCs/>
          <w:sz w:val="24"/>
          <w:szCs w:val="24"/>
        </w:rPr>
        <w:t>2019</w:t>
      </w:r>
      <w:r w:rsidR="003C3049" w:rsidRPr="00F4567A">
        <w:rPr>
          <w:rFonts w:ascii="Times New Roman" w:hAnsi="Times New Roman" w:cs="Times New Roman"/>
          <w:bCs/>
          <w:sz w:val="24"/>
          <w:szCs w:val="24"/>
        </w:rPr>
        <w:t>)</w:t>
      </w:r>
      <w:r w:rsidR="007D7762" w:rsidRPr="00F4567A">
        <w:rPr>
          <w:rFonts w:ascii="Times New Roman" w:hAnsi="Times New Roman" w:cs="Times New Roman"/>
          <w:bCs/>
          <w:sz w:val="24"/>
          <w:szCs w:val="24"/>
        </w:rPr>
        <w:t xml:space="preserve"> s</w:t>
      </w:r>
      <w:r w:rsidR="007D7762" w:rsidRPr="00F4567A">
        <w:rPr>
          <w:rFonts w:ascii="Times New Roman" w:hAnsi="Times New Roman" w:cs="Times New Roman"/>
          <w:sz w:val="24"/>
          <w:szCs w:val="24"/>
        </w:rPr>
        <w:t xml:space="preserve">e </w:t>
      </w:r>
      <w:r w:rsidR="00DF57E2" w:rsidRPr="00F4567A">
        <w:rPr>
          <w:rFonts w:ascii="Times New Roman" w:hAnsi="Times New Roman" w:cs="Times New Roman"/>
          <w:sz w:val="24"/>
          <w:szCs w:val="24"/>
        </w:rPr>
        <w:t>elabora una revisión literaria sobre el tema de la memoria, con la intención de proveer una base teórica para guiar la construcción de un acervo gráfico de patrones de baldosas hidráulicas en Brasil. Esto es parte de una investigación más extensa, que pretende identificar y discutir cuestiones pertinentes a la relevancia de los patrones de las baldosas hidráulicas como artefactos de memoria, identidad y cultura material brasileña. A partir de conceptos iniciales sobre la memoria, se buscará entender las implicaciones de ese término para el registro del patrimonio cultural, además de relevar y registrar algunos métodos y taxonomías que puedan ser aplicados en la catalogación de acervos e inventarios de tal naturaleza. En otras palabras, se busca encontrar la mejor forma de organizar ese repertorio visual para que sea capaz de reunir un patrimonio cultural adecuado a la activación de memorias individuales, colectivas y, al mismo tiempo, ampliar potencialidades creativas en procesos proyectuales contemporáneos, que sean de dominio público y en formas gráficas de profunda resonancia nacional.</w:t>
      </w:r>
    </w:p>
    <w:p w14:paraId="1DB44AAD" w14:textId="28A18A31" w:rsidR="00CE5B8B" w:rsidRPr="00F4567A" w:rsidRDefault="00CE5B8B" w:rsidP="00F4567A">
      <w:pPr>
        <w:pStyle w:val="Sinespaciado"/>
        <w:spacing w:line="480" w:lineRule="auto"/>
        <w:jc w:val="both"/>
        <w:rPr>
          <w:rFonts w:ascii="Times New Roman" w:hAnsi="Times New Roman" w:cs="Times New Roman"/>
          <w:bCs/>
          <w:sz w:val="24"/>
          <w:szCs w:val="24"/>
        </w:rPr>
      </w:pPr>
    </w:p>
    <w:p w14:paraId="7BB2365C" w14:textId="7C01BE56" w:rsidR="00766FF1" w:rsidRPr="00F4567A" w:rsidRDefault="00766FF1" w:rsidP="00F4567A">
      <w:pPr>
        <w:pStyle w:val="Sinespaciado"/>
        <w:spacing w:line="480" w:lineRule="auto"/>
        <w:ind w:firstLine="720"/>
        <w:jc w:val="both"/>
        <w:rPr>
          <w:rFonts w:ascii="Times New Roman" w:hAnsi="Times New Roman" w:cs="Times New Roman"/>
          <w:bCs/>
          <w:sz w:val="24"/>
          <w:szCs w:val="24"/>
        </w:rPr>
      </w:pPr>
      <w:r w:rsidRPr="00F4567A">
        <w:rPr>
          <w:rFonts w:ascii="Times New Roman" w:hAnsi="Times New Roman" w:cs="Times New Roman"/>
          <w:bCs/>
          <w:sz w:val="24"/>
          <w:szCs w:val="24"/>
        </w:rPr>
        <w:t xml:space="preserve">La tesis llamada “una baldosa para ciudad abierta” escrita por Soto Núñez, estudiante de la universidad Pontificia Católica del Valparaíso-Escuela de arquitectura y diseño, diseño industrial que fue publicada en mayo </w:t>
      </w:r>
      <w:r w:rsidR="003C3049" w:rsidRPr="00F4567A">
        <w:rPr>
          <w:rFonts w:ascii="Times New Roman" w:hAnsi="Times New Roman" w:cs="Times New Roman"/>
          <w:bCs/>
          <w:sz w:val="24"/>
          <w:szCs w:val="24"/>
        </w:rPr>
        <w:t>(</w:t>
      </w:r>
      <w:r w:rsidR="004506CC" w:rsidRPr="00F4567A">
        <w:rPr>
          <w:rFonts w:ascii="Times New Roman" w:hAnsi="Times New Roman" w:cs="Times New Roman"/>
          <w:bCs/>
          <w:sz w:val="24"/>
          <w:szCs w:val="24"/>
        </w:rPr>
        <w:t>2019</w:t>
      </w:r>
      <w:r w:rsidR="003C3049" w:rsidRPr="00F4567A">
        <w:rPr>
          <w:rFonts w:ascii="Times New Roman" w:hAnsi="Times New Roman" w:cs="Times New Roman"/>
          <w:bCs/>
          <w:sz w:val="24"/>
          <w:szCs w:val="24"/>
        </w:rPr>
        <w:t>)</w:t>
      </w:r>
      <w:r w:rsidR="004506CC" w:rsidRPr="00F4567A">
        <w:rPr>
          <w:rFonts w:ascii="Times New Roman" w:hAnsi="Times New Roman" w:cs="Times New Roman"/>
          <w:bCs/>
          <w:sz w:val="24"/>
          <w:szCs w:val="24"/>
        </w:rPr>
        <w:t>. Esta</w:t>
      </w:r>
      <w:r w:rsidRPr="00F4567A">
        <w:rPr>
          <w:rFonts w:ascii="Times New Roman" w:hAnsi="Times New Roman" w:cs="Times New Roman"/>
          <w:bCs/>
          <w:sz w:val="24"/>
          <w:szCs w:val="24"/>
        </w:rPr>
        <w:t xml:space="preserve"> investigación se sumerge en el estudio de la baldosa hidráulica como una forma de expresar la identidad en un territorio específico, en este caso, Ciudad Abierta en </w:t>
      </w:r>
      <w:proofErr w:type="spellStart"/>
      <w:r w:rsidRPr="00F4567A">
        <w:rPr>
          <w:rFonts w:ascii="Times New Roman" w:hAnsi="Times New Roman" w:cs="Times New Roman"/>
          <w:bCs/>
          <w:sz w:val="24"/>
          <w:szCs w:val="24"/>
        </w:rPr>
        <w:t>Ritoque</w:t>
      </w:r>
      <w:proofErr w:type="spellEnd"/>
      <w:r w:rsidRPr="00F4567A">
        <w:rPr>
          <w:rFonts w:ascii="Times New Roman" w:hAnsi="Times New Roman" w:cs="Times New Roman"/>
          <w:bCs/>
          <w:sz w:val="24"/>
          <w:szCs w:val="24"/>
        </w:rPr>
        <w:t xml:space="preserve">. Se examina en detalle la evolución histórica de este tipo de baldosas, destacando su método de producción a través de prensas en contraposición a las </w:t>
      </w:r>
      <w:r w:rsidRPr="00F4567A">
        <w:rPr>
          <w:rFonts w:ascii="Times New Roman" w:hAnsi="Times New Roman" w:cs="Times New Roman"/>
          <w:bCs/>
          <w:sz w:val="24"/>
          <w:szCs w:val="24"/>
        </w:rPr>
        <w:lastRenderedPageBreak/>
        <w:t xml:space="preserve">tradicionales cocidas. Se argumenta que la baldosa hidráulica, al ser moldeada por un proceso de prensado y compuesta principalmente de agua y cemento, permite la integración de diversos elementos del territorio en su diseño, reflejando así una especie de sincretismo cultural. El interés radica en explorar cómo estas baldosas contribuyen a la construcción de la identidad local y cómo pueden ser utilizadas como una forma de expresión artística y cultural en el entorno urbano. Se analiza su relación con la ciudad de Valparaíso y se destaca su presencia en el paisaje urbano como un elemento distintivo y significativo. La tesis de investigación incluye un estudio exhaustivo del proceso de fabricación de las baldosas, así como un análisis de su geometría, simetría y diagramación básica. Se lleva a cabo una investigación de campo para recopilar y analizar ejemplos de baldosas presentes en Valparaíso, con un enfoque particular en el sector bajo de Ciudad Abierta en </w:t>
      </w:r>
      <w:proofErr w:type="spellStart"/>
      <w:r w:rsidRPr="00F4567A">
        <w:rPr>
          <w:rFonts w:ascii="Times New Roman" w:hAnsi="Times New Roman" w:cs="Times New Roman"/>
          <w:bCs/>
          <w:sz w:val="24"/>
          <w:szCs w:val="24"/>
        </w:rPr>
        <w:t>Ritoque</w:t>
      </w:r>
      <w:proofErr w:type="spellEnd"/>
      <w:r w:rsidRPr="00F4567A">
        <w:rPr>
          <w:rFonts w:ascii="Times New Roman" w:hAnsi="Times New Roman" w:cs="Times New Roman"/>
          <w:bCs/>
          <w:sz w:val="24"/>
          <w:szCs w:val="24"/>
        </w:rPr>
        <w:t>.</w:t>
      </w:r>
    </w:p>
    <w:p w14:paraId="7EDC6200" w14:textId="77777777" w:rsidR="00766FF1" w:rsidRPr="00F4567A" w:rsidRDefault="00766FF1" w:rsidP="00F4567A">
      <w:pPr>
        <w:pStyle w:val="Sinespaciado"/>
        <w:spacing w:line="480" w:lineRule="auto"/>
        <w:jc w:val="both"/>
        <w:rPr>
          <w:rFonts w:ascii="Times New Roman" w:hAnsi="Times New Roman" w:cs="Times New Roman"/>
          <w:bCs/>
          <w:sz w:val="24"/>
          <w:szCs w:val="24"/>
        </w:rPr>
      </w:pPr>
    </w:p>
    <w:p w14:paraId="583F4E3E" w14:textId="49F6FE9A" w:rsidR="00CE5B8B" w:rsidRPr="00F4567A" w:rsidRDefault="00660203" w:rsidP="00F4567A">
      <w:pPr>
        <w:pStyle w:val="Sinespaciado"/>
        <w:spacing w:line="480" w:lineRule="auto"/>
        <w:ind w:firstLine="720"/>
        <w:jc w:val="both"/>
        <w:rPr>
          <w:rFonts w:ascii="Times New Roman" w:hAnsi="Times New Roman" w:cs="Times New Roman"/>
          <w:bCs/>
          <w:sz w:val="24"/>
          <w:szCs w:val="24"/>
        </w:rPr>
      </w:pPr>
      <w:r w:rsidRPr="00F4567A">
        <w:rPr>
          <w:rFonts w:ascii="Times New Roman" w:hAnsi="Times New Roman" w:cs="Times New Roman"/>
          <w:bCs/>
          <w:sz w:val="24"/>
          <w:szCs w:val="24"/>
        </w:rPr>
        <w:t xml:space="preserve"> </w:t>
      </w:r>
      <w:r w:rsidR="00766FF1" w:rsidRPr="00F4567A">
        <w:rPr>
          <w:rFonts w:ascii="Times New Roman" w:hAnsi="Times New Roman" w:cs="Times New Roman"/>
          <w:bCs/>
          <w:sz w:val="24"/>
          <w:szCs w:val="24"/>
        </w:rPr>
        <w:t>Además, se presentan propuestas de diseño que buscan capturar y representar elementos característicos del territorio en los patrones de las baldosas, así como la extracción de paletas de colores inspiradas en el entorno local. Se documenta también el proceso de restauración de una prensa hidráulica, que se considera un elemento importante en la producción de estas baldosas. Finalmente, se delinean las proyecciones y los objetivos generales para la implementación de las baldosas en el contexto de Ciudad Abierta, brindando una visión de cómo este proyecto puede contribuir a la promoción y preservación de la identidad cultural y el patrimonio histórico en la región.</w:t>
      </w:r>
    </w:p>
    <w:p w14:paraId="2D122012" w14:textId="77777777" w:rsidR="002F7A8E" w:rsidRPr="00F4567A" w:rsidRDefault="002F7A8E" w:rsidP="00F4567A">
      <w:pPr>
        <w:pStyle w:val="Sinespaciado"/>
        <w:spacing w:line="480" w:lineRule="auto"/>
        <w:jc w:val="both"/>
        <w:rPr>
          <w:rFonts w:ascii="Times New Roman" w:hAnsi="Times New Roman" w:cs="Times New Roman"/>
          <w:sz w:val="24"/>
          <w:szCs w:val="24"/>
        </w:rPr>
      </w:pPr>
    </w:p>
    <w:p w14:paraId="4B040D7C" w14:textId="56F3D048" w:rsidR="002F7A8E" w:rsidRPr="00F4567A" w:rsidRDefault="00660203"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 </w:t>
      </w:r>
      <w:r w:rsidR="003C3049" w:rsidRPr="00F4567A">
        <w:rPr>
          <w:rFonts w:ascii="Times New Roman" w:hAnsi="Times New Roman" w:cs="Times New Roman"/>
          <w:sz w:val="24"/>
          <w:szCs w:val="24"/>
        </w:rPr>
        <w:t>Asimismo</w:t>
      </w:r>
      <w:r w:rsidR="00565F75" w:rsidRPr="00F4567A">
        <w:rPr>
          <w:rFonts w:ascii="Times New Roman" w:hAnsi="Times New Roman" w:cs="Times New Roman"/>
          <w:sz w:val="24"/>
          <w:szCs w:val="24"/>
        </w:rPr>
        <w:t xml:space="preserve">, incluiremos el repositorio institucional, “diseño gráfico una disciplina más allá de la experiencia visual óptica” por el autor </w:t>
      </w:r>
      <w:r w:rsidR="002F7A8E" w:rsidRPr="00F4567A">
        <w:rPr>
          <w:rFonts w:ascii="Times New Roman" w:hAnsi="Times New Roman" w:cs="Times New Roman"/>
          <w:sz w:val="24"/>
          <w:szCs w:val="24"/>
        </w:rPr>
        <w:t>P</w:t>
      </w:r>
      <w:r w:rsidR="00565F75" w:rsidRPr="00F4567A">
        <w:rPr>
          <w:rFonts w:ascii="Times New Roman" w:hAnsi="Times New Roman" w:cs="Times New Roman"/>
          <w:sz w:val="24"/>
          <w:szCs w:val="24"/>
        </w:rPr>
        <w:t>eña</w:t>
      </w:r>
      <w:r w:rsidR="002F7A8E" w:rsidRPr="00F4567A">
        <w:rPr>
          <w:rFonts w:ascii="Times New Roman" w:hAnsi="Times New Roman" w:cs="Times New Roman"/>
          <w:sz w:val="24"/>
          <w:szCs w:val="24"/>
        </w:rPr>
        <w:t xml:space="preserve"> C</w:t>
      </w:r>
      <w:r w:rsidR="00565F75" w:rsidRPr="00F4567A">
        <w:rPr>
          <w:rFonts w:ascii="Times New Roman" w:hAnsi="Times New Roman" w:cs="Times New Roman"/>
          <w:sz w:val="24"/>
          <w:szCs w:val="24"/>
        </w:rPr>
        <w:t>asañas</w:t>
      </w:r>
      <w:r w:rsidR="002F7A8E" w:rsidRPr="00F4567A">
        <w:rPr>
          <w:rFonts w:ascii="Times New Roman" w:hAnsi="Times New Roman" w:cs="Times New Roman"/>
          <w:sz w:val="24"/>
          <w:szCs w:val="24"/>
        </w:rPr>
        <w:t xml:space="preserve"> </w:t>
      </w:r>
      <w:r w:rsidR="003C3049" w:rsidRPr="00F4567A">
        <w:rPr>
          <w:rFonts w:ascii="Times New Roman" w:hAnsi="Times New Roman" w:cs="Times New Roman"/>
          <w:sz w:val="24"/>
          <w:szCs w:val="24"/>
        </w:rPr>
        <w:t>(</w:t>
      </w:r>
      <w:r w:rsidR="002F7A8E" w:rsidRPr="00F4567A">
        <w:rPr>
          <w:rFonts w:ascii="Times New Roman" w:hAnsi="Times New Roman" w:cs="Times New Roman"/>
          <w:sz w:val="24"/>
          <w:szCs w:val="24"/>
        </w:rPr>
        <w:t>2020</w:t>
      </w:r>
      <w:r w:rsidR="003C3049" w:rsidRPr="00F4567A">
        <w:rPr>
          <w:rFonts w:ascii="Times New Roman" w:hAnsi="Times New Roman" w:cs="Times New Roman"/>
          <w:sz w:val="24"/>
          <w:szCs w:val="24"/>
        </w:rPr>
        <w:t>)</w:t>
      </w:r>
      <w:r w:rsidR="00565F75" w:rsidRPr="00F4567A">
        <w:rPr>
          <w:rFonts w:ascii="Times New Roman" w:hAnsi="Times New Roman" w:cs="Times New Roman"/>
          <w:sz w:val="24"/>
          <w:szCs w:val="24"/>
        </w:rPr>
        <w:t xml:space="preserve">, </w:t>
      </w:r>
      <w:r w:rsidR="002F7A8E" w:rsidRPr="00F4567A">
        <w:rPr>
          <w:rFonts w:ascii="Times New Roman" w:hAnsi="Times New Roman" w:cs="Times New Roman"/>
          <w:sz w:val="24"/>
          <w:szCs w:val="24"/>
        </w:rPr>
        <w:t>explora la naturaleza y el alcance del diseño gráfico más allá de su componente visual y estético. Peñ</w:t>
      </w:r>
      <w:r w:rsidR="003C3049" w:rsidRPr="00F4567A">
        <w:rPr>
          <w:rFonts w:ascii="Times New Roman" w:hAnsi="Times New Roman" w:cs="Times New Roman"/>
          <w:sz w:val="24"/>
          <w:szCs w:val="24"/>
        </w:rPr>
        <w:t>a</w:t>
      </w:r>
      <w:r w:rsidR="002F7A8E" w:rsidRPr="00F4567A">
        <w:rPr>
          <w:rFonts w:ascii="Times New Roman" w:hAnsi="Times New Roman" w:cs="Times New Roman"/>
          <w:sz w:val="24"/>
          <w:szCs w:val="24"/>
        </w:rPr>
        <w:t xml:space="preserve"> examina cómo el diseño gráfico se ha convertido en una disciplina multifacética que va más allá de la mera </w:t>
      </w:r>
      <w:r w:rsidR="002F7A8E" w:rsidRPr="00F4567A">
        <w:rPr>
          <w:rFonts w:ascii="Times New Roman" w:hAnsi="Times New Roman" w:cs="Times New Roman"/>
          <w:sz w:val="24"/>
          <w:szCs w:val="24"/>
        </w:rPr>
        <w:lastRenderedPageBreak/>
        <w:t xml:space="preserve">creación de imágenes atractivas, abordando aspectos como la comunicación, la experiencia del usuario y la función social del diseño. El autor analiza la evolución del diseño gráfico en el contexto de los avances tecnológicos y los cambios en la sociedad, destacando su papel en la creación de identidades visuales, la transmisión de mensajes y la interacción con el público. También explora cómo el diseño gráfico puede influir en el comportamiento humano, generar emociones y promover la reflexión crítica. Además, </w:t>
      </w:r>
      <w:r w:rsidR="00C41D21">
        <w:rPr>
          <w:rFonts w:ascii="Times New Roman" w:hAnsi="Times New Roman" w:cs="Times New Roman"/>
          <w:sz w:val="24"/>
          <w:szCs w:val="24"/>
        </w:rPr>
        <w:t>el autor</w:t>
      </w:r>
      <w:r w:rsidR="002F7A8E" w:rsidRPr="00F4567A">
        <w:rPr>
          <w:rFonts w:ascii="Times New Roman" w:hAnsi="Times New Roman" w:cs="Times New Roman"/>
          <w:sz w:val="24"/>
          <w:szCs w:val="24"/>
        </w:rPr>
        <w:t xml:space="preserve"> reflexiona sobre la importancia del diseño gráfico en entornos institucionales, como los repositorios institucionales, donde la comunicación visual efectiva juega un papel crucial en la difusión de información y el establecimiento de relaciones con la comunidad académica y el público en general.</w:t>
      </w:r>
    </w:p>
    <w:p w14:paraId="35E4978B" w14:textId="77777777" w:rsidR="00DF57E2" w:rsidRPr="00F4567A" w:rsidRDefault="00DF57E2" w:rsidP="00F4567A">
      <w:pPr>
        <w:pStyle w:val="Sinespaciado"/>
        <w:spacing w:line="480" w:lineRule="auto"/>
        <w:jc w:val="both"/>
        <w:rPr>
          <w:rFonts w:ascii="Times New Roman" w:hAnsi="Times New Roman" w:cs="Times New Roman"/>
          <w:b/>
          <w:sz w:val="24"/>
          <w:szCs w:val="24"/>
        </w:rPr>
      </w:pPr>
    </w:p>
    <w:p w14:paraId="51F94F24" w14:textId="02B95AEC" w:rsidR="00DF57E2" w:rsidRPr="00F4567A" w:rsidRDefault="00660203"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bCs/>
          <w:i/>
          <w:iCs/>
          <w:sz w:val="24"/>
          <w:szCs w:val="24"/>
        </w:rPr>
        <w:t xml:space="preserve"> </w:t>
      </w:r>
      <w:r w:rsidR="00565F75" w:rsidRPr="00F4567A">
        <w:rPr>
          <w:rFonts w:ascii="Times New Roman" w:hAnsi="Times New Roman" w:cs="Times New Roman"/>
          <w:bCs/>
          <w:i/>
          <w:iCs/>
          <w:sz w:val="24"/>
          <w:szCs w:val="24"/>
        </w:rPr>
        <w:t xml:space="preserve">El blog: </w:t>
      </w:r>
      <w:r w:rsidR="0076042B" w:rsidRPr="00F4567A">
        <w:rPr>
          <w:rFonts w:ascii="Times New Roman" w:hAnsi="Times New Roman" w:cs="Times New Roman"/>
          <w:bCs/>
          <w:i/>
          <w:iCs/>
          <w:sz w:val="24"/>
          <w:szCs w:val="24"/>
        </w:rPr>
        <w:t xml:space="preserve">Gilmar </w:t>
      </w:r>
      <w:r w:rsidR="00565F75" w:rsidRPr="00F4567A">
        <w:rPr>
          <w:rFonts w:ascii="Times New Roman" w:hAnsi="Times New Roman" w:cs="Times New Roman"/>
          <w:bCs/>
          <w:i/>
          <w:iCs/>
          <w:sz w:val="24"/>
          <w:szCs w:val="24"/>
        </w:rPr>
        <w:t>hogar, decoración y reformas</w:t>
      </w:r>
      <w:r w:rsidR="0076042B" w:rsidRPr="00F4567A">
        <w:rPr>
          <w:rFonts w:ascii="Times New Roman" w:hAnsi="Times New Roman" w:cs="Times New Roman"/>
          <w:bCs/>
          <w:i/>
          <w:iCs/>
          <w:sz w:val="24"/>
          <w:szCs w:val="24"/>
        </w:rPr>
        <w:t xml:space="preserve"> titulado Manual del decorador para usar baldosas </w:t>
      </w:r>
      <w:r w:rsidR="00CA31EA" w:rsidRPr="00F4567A">
        <w:rPr>
          <w:rFonts w:ascii="Times New Roman" w:hAnsi="Times New Roman" w:cs="Times New Roman"/>
          <w:bCs/>
          <w:i/>
          <w:iCs/>
          <w:sz w:val="24"/>
          <w:szCs w:val="24"/>
        </w:rPr>
        <w:t>hidráulicas</w:t>
      </w:r>
      <w:r w:rsidR="00565F75" w:rsidRPr="00F4567A">
        <w:rPr>
          <w:rFonts w:ascii="Times New Roman" w:hAnsi="Times New Roman" w:cs="Times New Roman"/>
          <w:bCs/>
          <w:i/>
          <w:iCs/>
          <w:sz w:val="24"/>
          <w:szCs w:val="24"/>
        </w:rPr>
        <w:t xml:space="preserve"> </w:t>
      </w:r>
      <w:r w:rsidR="003C3049" w:rsidRPr="00F4567A">
        <w:rPr>
          <w:rFonts w:ascii="Times New Roman" w:hAnsi="Times New Roman" w:cs="Times New Roman"/>
          <w:bCs/>
          <w:sz w:val="24"/>
          <w:szCs w:val="24"/>
        </w:rPr>
        <w:t>(</w:t>
      </w:r>
      <w:r w:rsidR="00565F75" w:rsidRPr="00F4567A">
        <w:rPr>
          <w:rFonts w:ascii="Times New Roman" w:hAnsi="Times New Roman" w:cs="Times New Roman"/>
          <w:bCs/>
          <w:sz w:val="24"/>
          <w:szCs w:val="24"/>
        </w:rPr>
        <w:t>2020</w:t>
      </w:r>
      <w:r w:rsidR="003C3049" w:rsidRPr="00F4567A">
        <w:rPr>
          <w:rFonts w:ascii="Times New Roman" w:hAnsi="Times New Roman" w:cs="Times New Roman"/>
          <w:bCs/>
          <w:sz w:val="24"/>
          <w:szCs w:val="24"/>
        </w:rPr>
        <w:t>)</w:t>
      </w:r>
      <w:r w:rsidR="00565F75" w:rsidRPr="00F4567A">
        <w:rPr>
          <w:rFonts w:ascii="Times New Roman" w:hAnsi="Times New Roman" w:cs="Times New Roman"/>
          <w:bCs/>
          <w:i/>
          <w:iCs/>
          <w:sz w:val="24"/>
          <w:szCs w:val="24"/>
        </w:rPr>
        <w:t xml:space="preserve"> </w:t>
      </w:r>
      <w:r w:rsidR="00565F75" w:rsidRPr="00F4567A">
        <w:rPr>
          <w:rFonts w:ascii="Times New Roman" w:hAnsi="Times New Roman" w:cs="Times New Roman"/>
          <w:sz w:val="24"/>
          <w:szCs w:val="24"/>
        </w:rPr>
        <w:t xml:space="preserve">el </w:t>
      </w:r>
      <w:r w:rsidR="00DF57E2" w:rsidRPr="00F4567A">
        <w:rPr>
          <w:rFonts w:ascii="Times New Roman" w:hAnsi="Times New Roman" w:cs="Times New Roman"/>
          <w:sz w:val="24"/>
          <w:szCs w:val="24"/>
        </w:rPr>
        <w:t>artículo aborda el resurgimiento de las baldosas hidráulicas, destacando su apogeo inicial a principios del siglo XX y su actual popularidad en la decoración de interiores. Este tipo de baldosa es apreciado por su durabilidad y la variedad de diseños y colores disponibles, lo que le permite adaptarse a cualquier estilo decorativo. Aunque hoy existen alternativas como los suelos vinílicos, las baldosas hidráulicas ofrecen una calidad y estética superiores.</w:t>
      </w:r>
      <w:r w:rsidR="00565F75" w:rsidRPr="00F4567A">
        <w:rPr>
          <w:rFonts w:ascii="Times New Roman" w:hAnsi="Times New Roman" w:cs="Times New Roman"/>
          <w:sz w:val="24"/>
          <w:szCs w:val="24"/>
        </w:rPr>
        <w:t xml:space="preserve"> </w:t>
      </w:r>
      <w:r w:rsidR="00DF57E2" w:rsidRPr="00F4567A">
        <w:rPr>
          <w:rFonts w:ascii="Times New Roman" w:hAnsi="Times New Roman" w:cs="Times New Roman"/>
          <w:sz w:val="24"/>
          <w:szCs w:val="24"/>
        </w:rPr>
        <w:t>Se ofrecen consejos prácticos para incorporar estas baldosas en diferentes áreas del hogar, tales como:</w:t>
      </w:r>
    </w:p>
    <w:p w14:paraId="645DFD14" w14:textId="22757DCB" w:rsidR="00DF57E2"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w:t>
      </w:r>
      <w:r w:rsidR="00EF4176" w:rsidRPr="00F4567A">
        <w:rPr>
          <w:rFonts w:ascii="Times New Roman" w:hAnsi="Times New Roman" w:cs="Times New Roman"/>
          <w:sz w:val="24"/>
          <w:szCs w:val="24"/>
        </w:rPr>
        <w:t xml:space="preserve"> </w:t>
      </w:r>
      <w:r w:rsidRPr="00F4567A">
        <w:rPr>
          <w:rFonts w:ascii="Times New Roman" w:hAnsi="Times New Roman" w:cs="Times New Roman"/>
          <w:sz w:val="24"/>
          <w:szCs w:val="24"/>
        </w:rPr>
        <w:t>Entrada: Utilizar baldosas en colores claros para iluminar espacios oscuros y crear una recepción acogedora.</w:t>
      </w:r>
    </w:p>
    <w:p w14:paraId="04C2E2C7" w14:textId="1067A49F" w:rsidR="00DF57E2"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w:t>
      </w:r>
      <w:r w:rsidR="00EF4176" w:rsidRPr="00F4567A">
        <w:rPr>
          <w:rFonts w:ascii="Times New Roman" w:hAnsi="Times New Roman" w:cs="Times New Roman"/>
          <w:sz w:val="24"/>
          <w:szCs w:val="24"/>
        </w:rPr>
        <w:t xml:space="preserve"> </w:t>
      </w:r>
      <w:r w:rsidRPr="00F4567A">
        <w:rPr>
          <w:rFonts w:ascii="Times New Roman" w:hAnsi="Times New Roman" w:cs="Times New Roman"/>
          <w:sz w:val="24"/>
          <w:szCs w:val="24"/>
        </w:rPr>
        <w:t>Cocina: Optar por diseños atemporales y colores de temporada que complementen el mobiliario y los accesorios.</w:t>
      </w:r>
    </w:p>
    <w:p w14:paraId="43829F18" w14:textId="39D804F0" w:rsidR="00DF57E2"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w:t>
      </w:r>
      <w:r w:rsidR="00EF4176" w:rsidRPr="00F4567A">
        <w:rPr>
          <w:rFonts w:ascii="Times New Roman" w:hAnsi="Times New Roman" w:cs="Times New Roman"/>
          <w:sz w:val="24"/>
          <w:szCs w:val="24"/>
        </w:rPr>
        <w:t xml:space="preserve"> </w:t>
      </w:r>
      <w:r w:rsidRPr="00F4567A">
        <w:rPr>
          <w:rFonts w:ascii="Times New Roman" w:hAnsi="Times New Roman" w:cs="Times New Roman"/>
          <w:sz w:val="24"/>
          <w:szCs w:val="24"/>
        </w:rPr>
        <w:t>Baños: Aprovechar la facilidad de limpieza y la resistencia de las baldosas para su uso en suelos y duchas, eligiendo colores que se alineen con el estilo deseado.</w:t>
      </w:r>
    </w:p>
    <w:p w14:paraId="051E3B68" w14:textId="2D470FAB" w:rsidR="00DF57E2"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lastRenderedPageBreak/>
        <w:t>-</w:t>
      </w:r>
      <w:r w:rsidR="00EF4176" w:rsidRPr="00F4567A">
        <w:rPr>
          <w:rFonts w:ascii="Times New Roman" w:hAnsi="Times New Roman" w:cs="Times New Roman"/>
          <w:sz w:val="24"/>
          <w:szCs w:val="24"/>
        </w:rPr>
        <w:t xml:space="preserve"> </w:t>
      </w:r>
      <w:r w:rsidRPr="00F4567A">
        <w:rPr>
          <w:rFonts w:ascii="Times New Roman" w:hAnsi="Times New Roman" w:cs="Times New Roman"/>
          <w:sz w:val="24"/>
          <w:szCs w:val="24"/>
        </w:rPr>
        <w:t>Dormitorio y otras áreas: Extender el uso de baldosas a dormitorios, vestidores y áreas externas, eligiendo colores y diseños que reflejen la personalidad de los ocupantes.</w:t>
      </w:r>
    </w:p>
    <w:p w14:paraId="023C70A1" w14:textId="43C5678D" w:rsidR="00DF57E2"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El artículo también sugiere combinar diferentes estilos de baldosas para definir y separar áreas en hogares de concepto abierto, y destaca la versatilidad y el impacto visual de estas en la decoración moderna. La empresa de Reformas e Interiorismo de Gilmar se menciona como recurso para diseñar y ejecutar ideas decorativas con baldosas hidráulicas, garantizando un resultado atractivo y duradero.</w:t>
      </w:r>
    </w:p>
    <w:p w14:paraId="622C4024" w14:textId="77777777" w:rsidR="00565F75" w:rsidRPr="00F4567A" w:rsidRDefault="00565F75" w:rsidP="00F4567A">
      <w:pPr>
        <w:pStyle w:val="Sinespaciado"/>
        <w:spacing w:line="480" w:lineRule="auto"/>
        <w:jc w:val="both"/>
        <w:rPr>
          <w:rFonts w:ascii="Times New Roman" w:hAnsi="Times New Roman" w:cs="Times New Roman"/>
          <w:sz w:val="24"/>
          <w:szCs w:val="24"/>
        </w:rPr>
      </w:pPr>
    </w:p>
    <w:p w14:paraId="019FF6EC" w14:textId="33BFA72F" w:rsidR="00F13126" w:rsidRPr="00F4567A" w:rsidRDefault="00565F75"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El </w:t>
      </w:r>
      <w:r w:rsidRPr="00F4567A">
        <w:rPr>
          <w:rFonts w:ascii="Times New Roman" w:hAnsi="Times New Roman" w:cs="Times New Roman"/>
          <w:i/>
          <w:iCs/>
          <w:sz w:val="24"/>
          <w:szCs w:val="24"/>
        </w:rPr>
        <w:t>trabajo de grado renacimiento de la arquitectura del paisaje cultural cafetero</w:t>
      </w:r>
      <w:r w:rsidRPr="00F4567A">
        <w:rPr>
          <w:rFonts w:ascii="Times New Roman" w:hAnsi="Times New Roman" w:cs="Times New Roman"/>
          <w:sz w:val="24"/>
          <w:szCs w:val="24"/>
        </w:rPr>
        <w:t xml:space="preserve"> del autor </w:t>
      </w:r>
      <w:r w:rsidR="00F13126" w:rsidRPr="00F4567A">
        <w:rPr>
          <w:rFonts w:ascii="Times New Roman" w:hAnsi="Times New Roman" w:cs="Times New Roman"/>
          <w:sz w:val="24"/>
          <w:szCs w:val="24"/>
        </w:rPr>
        <w:t>G</w:t>
      </w:r>
      <w:r w:rsidRPr="00F4567A">
        <w:rPr>
          <w:rFonts w:ascii="Times New Roman" w:hAnsi="Times New Roman" w:cs="Times New Roman"/>
          <w:sz w:val="24"/>
          <w:szCs w:val="24"/>
        </w:rPr>
        <w:t>allego</w:t>
      </w:r>
      <w:r w:rsidR="00F13126" w:rsidRPr="00F4567A">
        <w:rPr>
          <w:rFonts w:ascii="Times New Roman" w:hAnsi="Times New Roman" w:cs="Times New Roman"/>
          <w:sz w:val="24"/>
          <w:szCs w:val="24"/>
        </w:rPr>
        <w:t xml:space="preserve"> G</w:t>
      </w:r>
      <w:r w:rsidRPr="00F4567A">
        <w:rPr>
          <w:rFonts w:ascii="Times New Roman" w:hAnsi="Times New Roman" w:cs="Times New Roman"/>
          <w:sz w:val="24"/>
          <w:szCs w:val="24"/>
        </w:rPr>
        <w:t>ómez</w:t>
      </w:r>
      <w:r w:rsidR="003C3049" w:rsidRPr="00F4567A">
        <w:rPr>
          <w:rFonts w:ascii="Times New Roman" w:hAnsi="Times New Roman" w:cs="Times New Roman"/>
          <w:sz w:val="24"/>
          <w:szCs w:val="24"/>
        </w:rPr>
        <w:t xml:space="preserve"> (</w:t>
      </w:r>
      <w:r w:rsidR="00F13126" w:rsidRPr="00F4567A">
        <w:rPr>
          <w:rFonts w:ascii="Times New Roman" w:hAnsi="Times New Roman" w:cs="Times New Roman"/>
          <w:sz w:val="24"/>
          <w:szCs w:val="24"/>
        </w:rPr>
        <w:t>2020</w:t>
      </w:r>
      <w:r w:rsidR="003C3049" w:rsidRPr="00F4567A">
        <w:rPr>
          <w:rFonts w:ascii="Times New Roman" w:hAnsi="Times New Roman" w:cs="Times New Roman"/>
          <w:sz w:val="24"/>
          <w:szCs w:val="24"/>
        </w:rPr>
        <w:t>)</w:t>
      </w:r>
      <w:r w:rsidRPr="00F4567A">
        <w:rPr>
          <w:rFonts w:ascii="Times New Roman" w:hAnsi="Times New Roman" w:cs="Times New Roman"/>
          <w:sz w:val="24"/>
          <w:szCs w:val="24"/>
        </w:rPr>
        <w:t xml:space="preserve"> </w:t>
      </w:r>
      <w:r w:rsidR="00F13126" w:rsidRPr="00F4567A">
        <w:rPr>
          <w:rFonts w:ascii="Times New Roman" w:hAnsi="Times New Roman" w:cs="Times New Roman"/>
          <w:sz w:val="24"/>
          <w:szCs w:val="24"/>
        </w:rPr>
        <w:t>sobre el Renacimiento de la Arquitectura del Paisaje Cultural Cafeter</w:t>
      </w:r>
      <w:r w:rsidRPr="00F4567A">
        <w:rPr>
          <w:rFonts w:ascii="Times New Roman" w:hAnsi="Times New Roman" w:cs="Times New Roman"/>
          <w:sz w:val="24"/>
          <w:szCs w:val="24"/>
        </w:rPr>
        <w:t>o</w:t>
      </w:r>
      <w:r w:rsidR="00F13126" w:rsidRPr="00F4567A">
        <w:rPr>
          <w:rFonts w:ascii="Times New Roman" w:hAnsi="Times New Roman" w:cs="Times New Roman"/>
          <w:sz w:val="24"/>
          <w:szCs w:val="24"/>
        </w:rPr>
        <w:t xml:space="preserve"> se centra en la revitalización y preservación de este paisaje emblemático en Colombia. </w:t>
      </w:r>
      <w:r w:rsidR="00C41D21">
        <w:rPr>
          <w:rFonts w:ascii="Times New Roman" w:hAnsi="Times New Roman" w:cs="Times New Roman"/>
          <w:sz w:val="24"/>
          <w:szCs w:val="24"/>
        </w:rPr>
        <w:t>él</w:t>
      </w:r>
      <w:r w:rsidR="00F13126" w:rsidRPr="00F4567A">
        <w:rPr>
          <w:rFonts w:ascii="Times New Roman" w:hAnsi="Times New Roman" w:cs="Times New Roman"/>
          <w:sz w:val="24"/>
          <w:szCs w:val="24"/>
        </w:rPr>
        <w:t xml:space="preserve"> investigó la historia y evolución de la arquitectura en esta región, destacando su importancia cultural y su impacto en el turismo y la economía local.</w:t>
      </w:r>
    </w:p>
    <w:p w14:paraId="04CBF8E0" w14:textId="77777777" w:rsidR="00F13126" w:rsidRPr="00F4567A" w:rsidRDefault="00F13126"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El estudio analizó cómo la arquitectura del paisaje cafetero ha evolucionado a lo largo del tiempo, desde las tradicionales haciendas cafeteras hasta las nuevas tendencias arquitectónicas que buscan integrarse de manera sostenible con el entorno natural. Se examinaron también los retos y oportunidades que enfrenta esta arquitectura en términos de conservación del patrimonio, desarrollo urbano y turismo responsable.</w:t>
      </w:r>
    </w:p>
    <w:p w14:paraId="74DF64C4" w14:textId="44105E6F" w:rsidR="00F13126" w:rsidRPr="00F4567A" w:rsidRDefault="00F13126"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Galleg</w:t>
      </w:r>
      <w:r w:rsidR="003C3049" w:rsidRPr="00F4567A">
        <w:rPr>
          <w:rFonts w:ascii="Times New Roman" w:hAnsi="Times New Roman" w:cs="Times New Roman"/>
          <w:sz w:val="24"/>
          <w:szCs w:val="24"/>
        </w:rPr>
        <w:t>o</w:t>
      </w:r>
      <w:r w:rsidRPr="00F4567A">
        <w:rPr>
          <w:rFonts w:ascii="Times New Roman" w:hAnsi="Times New Roman" w:cs="Times New Roman"/>
          <w:sz w:val="24"/>
          <w:szCs w:val="24"/>
        </w:rPr>
        <w:t xml:space="preserve"> propuso estrategias y recomendaciones para promover la conservación y el desarrollo equilibrado del paisaje cultural cafetero, considerando aspectos como la preservación de edificaciones históricas, la promoción de prácticas arquitectónicas sostenibles y la sensibilización de la comunidad sobre la importancia de su patrimonio cultural y natural. Su trabajo contribuye al conocimiento y la valoración de este paisaje único en el contexto colombiano y mundial.</w:t>
      </w:r>
    </w:p>
    <w:p w14:paraId="21029518" w14:textId="7B1E6B65" w:rsidR="004206F2" w:rsidRPr="00F4567A" w:rsidRDefault="004206F2" w:rsidP="00F4567A">
      <w:pPr>
        <w:pStyle w:val="Sinespaciado"/>
        <w:spacing w:line="480" w:lineRule="auto"/>
        <w:jc w:val="both"/>
        <w:rPr>
          <w:rFonts w:ascii="Times New Roman" w:hAnsi="Times New Roman" w:cs="Times New Roman"/>
          <w:sz w:val="24"/>
          <w:szCs w:val="24"/>
        </w:rPr>
      </w:pPr>
    </w:p>
    <w:p w14:paraId="2945542F" w14:textId="1B9FB15C" w:rsidR="00EF4176" w:rsidRPr="00F4567A" w:rsidRDefault="004206F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lastRenderedPageBreak/>
        <w:t xml:space="preserve">Uno de los trabajos de grado </w:t>
      </w:r>
      <w:r w:rsidR="00CA31EA" w:rsidRPr="00F4567A">
        <w:rPr>
          <w:rFonts w:ascii="Times New Roman" w:hAnsi="Times New Roman" w:cs="Times New Roman"/>
          <w:sz w:val="24"/>
          <w:szCs w:val="24"/>
        </w:rPr>
        <w:t>más</w:t>
      </w:r>
      <w:r w:rsidRPr="00F4567A">
        <w:rPr>
          <w:rFonts w:ascii="Times New Roman" w:hAnsi="Times New Roman" w:cs="Times New Roman"/>
          <w:sz w:val="24"/>
          <w:szCs w:val="24"/>
        </w:rPr>
        <w:t xml:space="preserve"> actualizados sobre baldosas </w:t>
      </w:r>
      <w:r w:rsidR="000B695F" w:rsidRPr="00F4567A">
        <w:rPr>
          <w:rFonts w:ascii="Times New Roman" w:hAnsi="Times New Roman" w:cs="Times New Roman"/>
          <w:sz w:val="24"/>
          <w:szCs w:val="24"/>
        </w:rPr>
        <w:t>hidráulicas</w:t>
      </w:r>
      <w:r w:rsidRPr="00F4567A">
        <w:rPr>
          <w:rFonts w:ascii="Times New Roman" w:hAnsi="Times New Roman" w:cs="Times New Roman"/>
          <w:sz w:val="24"/>
          <w:szCs w:val="24"/>
        </w:rPr>
        <w:t xml:space="preserve"> es titulado “diseño de comunicación para el taller de baldosas </w:t>
      </w:r>
      <w:r w:rsidR="000B695F" w:rsidRPr="00F4567A">
        <w:rPr>
          <w:rFonts w:ascii="Times New Roman" w:hAnsi="Times New Roman" w:cs="Times New Roman"/>
          <w:sz w:val="24"/>
          <w:szCs w:val="24"/>
        </w:rPr>
        <w:t>hidráulicas</w:t>
      </w:r>
      <w:r w:rsidRPr="00F4567A">
        <w:rPr>
          <w:rFonts w:ascii="Times New Roman" w:hAnsi="Times New Roman" w:cs="Times New Roman"/>
          <w:sz w:val="24"/>
          <w:szCs w:val="24"/>
        </w:rPr>
        <w:t xml:space="preserve"> de aldeas infantiles </w:t>
      </w:r>
      <w:r w:rsidR="000B695F" w:rsidRPr="00F4567A">
        <w:rPr>
          <w:rFonts w:ascii="Times New Roman" w:hAnsi="Times New Roman" w:cs="Times New Roman"/>
          <w:sz w:val="24"/>
          <w:szCs w:val="24"/>
        </w:rPr>
        <w:t xml:space="preserve">SOS Tenerife hecho por </w:t>
      </w:r>
      <w:r w:rsidR="003C3049" w:rsidRPr="00F4567A">
        <w:rPr>
          <w:rFonts w:ascii="Times New Roman" w:hAnsi="Times New Roman" w:cs="Times New Roman"/>
          <w:sz w:val="24"/>
          <w:szCs w:val="24"/>
        </w:rPr>
        <w:t xml:space="preserve">Sánchez - </w:t>
      </w:r>
      <w:r w:rsidR="000B695F" w:rsidRPr="00F4567A">
        <w:rPr>
          <w:rFonts w:ascii="Times New Roman" w:hAnsi="Times New Roman" w:cs="Times New Roman"/>
          <w:sz w:val="24"/>
          <w:szCs w:val="24"/>
        </w:rPr>
        <w:t xml:space="preserve">Rodríguez </w:t>
      </w:r>
      <w:r w:rsidR="003C3049" w:rsidRPr="00F4567A">
        <w:rPr>
          <w:rFonts w:ascii="Times New Roman" w:hAnsi="Times New Roman" w:cs="Times New Roman"/>
          <w:sz w:val="24"/>
          <w:szCs w:val="24"/>
        </w:rPr>
        <w:t>(</w:t>
      </w:r>
      <w:r w:rsidR="000B695F" w:rsidRPr="00F4567A">
        <w:rPr>
          <w:rFonts w:ascii="Times New Roman" w:hAnsi="Times New Roman" w:cs="Times New Roman"/>
          <w:sz w:val="24"/>
          <w:szCs w:val="24"/>
        </w:rPr>
        <w:t>2021</w:t>
      </w:r>
      <w:r w:rsidR="003C3049" w:rsidRPr="00F4567A">
        <w:rPr>
          <w:rFonts w:ascii="Times New Roman" w:hAnsi="Times New Roman" w:cs="Times New Roman"/>
          <w:sz w:val="24"/>
          <w:szCs w:val="24"/>
        </w:rPr>
        <w:t>)</w:t>
      </w:r>
      <w:r w:rsidR="000B695F" w:rsidRPr="00F4567A">
        <w:rPr>
          <w:rFonts w:ascii="Times New Roman" w:hAnsi="Times New Roman" w:cs="Times New Roman"/>
          <w:sz w:val="24"/>
          <w:szCs w:val="24"/>
        </w:rPr>
        <w:t xml:space="preserve"> de la facultad de bellas artes Universidad de la Laguna tiene como objetivo principal aplicar las competencias adquiridas durante su </w:t>
      </w:r>
      <w:r w:rsidR="003C3049" w:rsidRPr="00F4567A">
        <w:rPr>
          <w:rFonts w:ascii="Times New Roman" w:hAnsi="Times New Roman" w:cs="Times New Roman"/>
          <w:sz w:val="24"/>
          <w:szCs w:val="24"/>
        </w:rPr>
        <w:t>g</w:t>
      </w:r>
      <w:r w:rsidR="000B695F" w:rsidRPr="00F4567A">
        <w:rPr>
          <w:rFonts w:ascii="Times New Roman" w:hAnsi="Times New Roman" w:cs="Times New Roman"/>
          <w:sz w:val="24"/>
          <w:szCs w:val="24"/>
        </w:rPr>
        <w:t xml:space="preserve">rado en </w:t>
      </w:r>
      <w:r w:rsidR="003C3049" w:rsidRPr="00F4567A">
        <w:rPr>
          <w:rFonts w:ascii="Times New Roman" w:hAnsi="Times New Roman" w:cs="Times New Roman"/>
          <w:sz w:val="24"/>
          <w:szCs w:val="24"/>
        </w:rPr>
        <w:t>d</w:t>
      </w:r>
      <w:r w:rsidR="000B695F" w:rsidRPr="00F4567A">
        <w:rPr>
          <w:rFonts w:ascii="Times New Roman" w:hAnsi="Times New Roman" w:cs="Times New Roman"/>
          <w:sz w:val="24"/>
          <w:szCs w:val="24"/>
        </w:rPr>
        <w:t xml:space="preserve">iseño para crear soluciones visuales destinadas al taller de elaboración de baldosas hidráulicas en Aldeas Infantiles SOS Tenerife. Estos materiales gráficos están diseñados para ser utilizados por jóvenes y adultos dentro de la comunidad de Aldeas Infantiles, promoviendo valores como la cultura </w:t>
      </w:r>
      <w:proofErr w:type="spellStart"/>
      <w:r w:rsidR="000B695F" w:rsidRPr="00F4567A">
        <w:rPr>
          <w:rFonts w:ascii="Times New Roman" w:hAnsi="Times New Roman" w:cs="Times New Roman"/>
          <w:sz w:val="24"/>
          <w:szCs w:val="24"/>
        </w:rPr>
        <w:t>maker</w:t>
      </w:r>
      <w:proofErr w:type="spellEnd"/>
      <w:r w:rsidR="000B695F" w:rsidRPr="00F4567A">
        <w:rPr>
          <w:rFonts w:ascii="Times New Roman" w:hAnsi="Times New Roman" w:cs="Times New Roman"/>
          <w:sz w:val="24"/>
          <w:szCs w:val="24"/>
        </w:rPr>
        <w:t xml:space="preserve"> y el aprendizaje colaborativo.</w:t>
      </w:r>
    </w:p>
    <w:p w14:paraId="47CE2462" w14:textId="15B058A4" w:rsidR="000B695F" w:rsidRPr="00F4567A" w:rsidRDefault="000B695F"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Las baldosas hidráulicas representaron una innovación en la fabricación de suelos, eliminando la necesidad de cocción y generando un importante ahorro energético. Aunque inicialmente fueron populares durante el auge del Modernismo, perdieron su prominencia con la llegada de suelos industriales cocidos, lo que resultó en el cierre de la mayoría de las fábricas en España, incluidas todas en Canarias. Sin embargo, Aldeas Infantiles SOS Tenerife cuenta con la maquinaria necesaria para la elaboración de estas baldosas, lo que les permite ofrecer talleres incluso durante el Campo de Verano.</w:t>
      </w:r>
    </w:p>
    <w:p w14:paraId="79E272B3" w14:textId="41E0F22F" w:rsidR="000B695F" w:rsidRPr="00F4567A" w:rsidRDefault="000B695F"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Este proyecto surge de la colaboración entre la Universidad de La Laguna y Aldeas Infantiles SOS Tenerife, aprovechando la oportunidad de trabajar en un entorno real. La memoria del proyecto detalla todo el proceso de desarrollo, desde la investigación hasta la creación de los materiales gráficos, como un manual de elaboración de baldosas hidráulicas y un catálogo de modelos disponibles. Esta iniciativa demuestra cómo la colaboración entre instituciones académicas y organizaciones sociales puede generar soluciones prácticas y beneficiosas para la comunidad.</w:t>
      </w:r>
    </w:p>
    <w:p w14:paraId="7F573822" w14:textId="77777777" w:rsidR="000B695F" w:rsidRPr="00F4567A" w:rsidRDefault="000B695F" w:rsidP="00F4567A">
      <w:pPr>
        <w:pStyle w:val="Sinespaciado"/>
        <w:spacing w:line="480" w:lineRule="auto"/>
        <w:jc w:val="both"/>
        <w:rPr>
          <w:rFonts w:ascii="Times New Roman" w:hAnsi="Times New Roman" w:cs="Times New Roman"/>
          <w:sz w:val="24"/>
          <w:szCs w:val="24"/>
        </w:rPr>
      </w:pPr>
    </w:p>
    <w:p w14:paraId="05A6C7C3" w14:textId="23604BD2" w:rsidR="00DF57E2" w:rsidRPr="00F4567A" w:rsidRDefault="00565F75" w:rsidP="00F4567A">
      <w:pPr>
        <w:pStyle w:val="Sinespaciado"/>
        <w:spacing w:line="480" w:lineRule="auto"/>
        <w:ind w:firstLine="720"/>
        <w:jc w:val="both"/>
        <w:rPr>
          <w:rFonts w:ascii="Times New Roman" w:hAnsi="Times New Roman" w:cs="Times New Roman"/>
          <w:bCs/>
          <w:sz w:val="24"/>
          <w:szCs w:val="24"/>
        </w:rPr>
      </w:pPr>
      <w:r w:rsidRPr="00F4567A">
        <w:rPr>
          <w:rFonts w:ascii="Times New Roman" w:hAnsi="Times New Roman" w:cs="Times New Roman"/>
          <w:bCs/>
          <w:sz w:val="24"/>
          <w:szCs w:val="24"/>
        </w:rPr>
        <w:t>Otra investigación super importante en nuestro proyecto que nos ayudó sobre</w:t>
      </w:r>
      <w:r w:rsidRPr="00F4567A">
        <w:rPr>
          <w:rFonts w:ascii="Times New Roman" w:hAnsi="Times New Roman" w:cs="Times New Roman"/>
          <w:bCs/>
          <w:i/>
          <w:iCs/>
          <w:sz w:val="24"/>
          <w:szCs w:val="24"/>
        </w:rPr>
        <w:t xml:space="preserve"> </w:t>
      </w:r>
      <w:r w:rsidR="00917583" w:rsidRPr="00F4567A">
        <w:rPr>
          <w:rFonts w:ascii="Times New Roman" w:hAnsi="Times New Roman" w:cs="Times New Roman"/>
          <w:bCs/>
          <w:i/>
          <w:iCs/>
          <w:sz w:val="24"/>
          <w:szCs w:val="24"/>
        </w:rPr>
        <w:t>baldosas hidráulicas: el impacto en la arquitectura moderna blog de mosaica</w:t>
      </w:r>
      <w:r w:rsidR="00917583" w:rsidRPr="00F4567A">
        <w:rPr>
          <w:rFonts w:ascii="Times New Roman" w:hAnsi="Times New Roman" w:cs="Times New Roman"/>
          <w:bCs/>
          <w:sz w:val="24"/>
          <w:szCs w:val="24"/>
        </w:rPr>
        <w:t xml:space="preserve"> </w:t>
      </w:r>
      <w:r w:rsidR="003C3049" w:rsidRPr="00F4567A">
        <w:rPr>
          <w:rFonts w:ascii="Times New Roman" w:hAnsi="Times New Roman" w:cs="Times New Roman"/>
          <w:bCs/>
          <w:sz w:val="24"/>
          <w:szCs w:val="24"/>
        </w:rPr>
        <w:t>(</w:t>
      </w:r>
      <w:r w:rsidR="00DF57E2" w:rsidRPr="00F4567A">
        <w:rPr>
          <w:rFonts w:ascii="Times New Roman" w:hAnsi="Times New Roman" w:cs="Times New Roman"/>
          <w:bCs/>
          <w:sz w:val="24"/>
          <w:szCs w:val="24"/>
        </w:rPr>
        <w:t>2023</w:t>
      </w:r>
      <w:r w:rsidR="003C3049" w:rsidRPr="00F4567A">
        <w:rPr>
          <w:rFonts w:ascii="Times New Roman" w:hAnsi="Times New Roman" w:cs="Times New Roman"/>
          <w:bCs/>
          <w:sz w:val="24"/>
          <w:szCs w:val="24"/>
        </w:rPr>
        <w:t>)</w:t>
      </w:r>
      <w:r w:rsidR="00917583" w:rsidRPr="00F4567A">
        <w:rPr>
          <w:rFonts w:ascii="Times New Roman" w:hAnsi="Times New Roman" w:cs="Times New Roman"/>
          <w:bCs/>
          <w:sz w:val="24"/>
          <w:szCs w:val="24"/>
        </w:rPr>
        <w:t xml:space="preserve"> nos habla de </w:t>
      </w:r>
      <w:r w:rsidR="00CA31EA" w:rsidRPr="00F4567A">
        <w:rPr>
          <w:rFonts w:ascii="Times New Roman" w:hAnsi="Times New Roman" w:cs="Times New Roman"/>
          <w:bCs/>
          <w:sz w:val="24"/>
          <w:szCs w:val="24"/>
        </w:rPr>
        <w:t>cómo</w:t>
      </w:r>
      <w:r w:rsidR="00917583" w:rsidRPr="00F4567A">
        <w:rPr>
          <w:rFonts w:ascii="Times New Roman" w:hAnsi="Times New Roman" w:cs="Times New Roman"/>
          <w:bCs/>
          <w:sz w:val="24"/>
          <w:szCs w:val="24"/>
        </w:rPr>
        <w:t xml:space="preserve"> </w:t>
      </w:r>
      <w:r w:rsidR="00917583" w:rsidRPr="00F4567A">
        <w:rPr>
          <w:rFonts w:ascii="Times New Roman" w:hAnsi="Times New Roman" w:cs="Times New Roman"/>
          <w:sz w:val="24"/>
          <w:szCs w:val="24"/>
        </w:rPr>
        <w:lastRenderedPageBreak/>
        <w:t>l</w:t>
      </w:r>
      <w:r w:rsidR="00DF57E2" w:rsidRPr="00F4567A">
        <w:rPr>
          <w:rFonts w:ascii="Times New Roman" w:hAnsi="Times New Roman" w:cs="Times New Roman"/>
          <w:sz w:val="24"/>
          <w:szCs w:val="24"/>
        </w:rPr>
        <w:t>as baldosas hidráulicas han reemergido como un elemento destacado en la arquitectura moderna debido a su versatilidad, durabilidad y capacidad para adaptarse a diversos estilos decorativos. Estas baldosas, creadas mediante técnicas artesanales, permiten la personalización de espacios a través de una amplia gama de diseños y colores, lo que las convierte en una opción ideal tanto para interiores como exteriores.</w:t>
      </w:r>
      <w:r w:rsidR="00917583" w:rsidRPr="00F4567A">
        <w:rPr>
          <w:rFonts w:ascii="Times New Roman" w:hAnsi="Times New Roman" w:cs="Times New Roman"/>
          <w:bCs/>
          <w:sz w:val="24"/>
          <w:szCs w:val="24"/>
        </w:rPr>
        <w:t xml:space="preserve"> </w:t>
      </w:r>
      <w:r w:rsidR="00DF57E2" w:rsidRPr="00F4567A">
        <w:rPr>
          <w:rFonts w:ascii="Times New Roman" w:hAnsi="Times New Roman" w:cs="Times New Roman"/>
          <w:sz w:val="24"/>
          <w:szCs w:val="24"/>
        </w:rPr>
        <w:t>Su renacimiento ha permitido que se integren en diversos proyectos arquitectónicos, desde residencias hasta establecimientos comerciales, aportando un toque de elegancia y carácter único. Además, su resistencia a las manchas y facilidad de mantenimiento las hacen prácticas para áreas de alto tráfico, como cocinas y baños, manteniendo su atractivo estético sin comprometer la funcionalidad.</w:t>
      </w:r>
    </w:p>
    <w:p w14:paraId="6A4A3703" w14:textId="5C4D904C" w:rsidR="00DF57E2" w:rsidRPr="00F4567A" w:rsidRDefault="00DF57E2"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Las baldosas hidráulicas también ofrecen la posibilidad de experimentación creativa, pudiendo ser utilizadas en combinación con otros materiales para crear contrastes y destacar áreas específicas de un espacio, o para establecer patrones decorativos que enriquezcan la estética del lugar. En resumen, las baldosas hidráulicas no solo mantienen su relevancia en la arquitectura moderna por su belleza, sino también por su robustez y adaptabilidad, siendo una elección inteligente para diseñadores y arquitectos contemporáneos.</w:t>
      </w:r>
    </w:p>
    <w:p w14:paraId="4997A596" w14:textId="77777777" w:rsidR="00A36290" w:rsidRPr="00F4567A" w:rsidRDefault="00A36290" w:rsidP="00F4567A">
      <w:pPr>
        <w:pStyle w:val="Sinespaciado"/>
        <w:spacing w:line="480" w:lineRule="auto"/>
        <w:jc w:val="both"/>
        <w:rPr>
          <w:rFonts w:ascii="Times New Roman" w:hAnsi="Times New Roman" w:cs="Times New Roman"/>
          <w:sz w:val="24"/>
          <w:szCs w:val="24"/>
        </w:rPr>
      </w:pPr>
    </w:p>
    <w:p w14:paraId="73545D9C" w14:textId="03D2D08F" w:rsidR="00A36290" w:rsidRPr="00F4567A" w:rsidRDefault="00A36290"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En conclusión, el proyecto de grado sobre las baldosas hidráulicas se sumerge en la esencia de estas piezas, explorando su evolución histórica, diseño estético e impacto en la identidad cultural de la región. Comenzando con una mirada retrospectiva hacia su origen y evolución, se proporciona un sólido contexto histórico y cultural, desde su introducción hasta su adopción en la arquitectura antioqueña, destacando su arraigo como elementos emblemáticos de la identidad local.</w:t>
      </w:r>
    </w:p>
    <w:p w14:paraId="069821A3" w14:textId="77777777" w:rsidR="00A36290" w:rsidRPr="00F4567A" w:rsidRDefault="00A36290"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Al adentrarse en la artesanía detrás de las baldosas, se explora detalladamente el proceso de fabricación, esencial para apreciar su valor cultural e histórico, entender sus </w:t>
      </w:r>
      <w:r w:rsidRPr="00F4567A">
        <w:rPr>
          <w:rFonts w:ascii="Times New Roman" w:hAnsi="Times New Roman" w:cs="Times New Roman"/>
          <w:sz w:val="24"/>
          <w:szCs w:val="24"/>
        </w:rPr>
        <w:lastRenderedPageBreak/>
        <w:t>características, tipos y aplicaciones en diversos contextos arquitectónicos. Este análisis ayuda a evaluar su idoneidad en diferentes proyectos de diseño.</w:t>
      </w:r>
    </w:p>
    <w:p w14:paraId="154F165A" w14:textId="77777777" w:rsidR="00A36290" w:rsidRPr="00F4567A" w:rsidRDefault="00A36290"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La investigación también destaca cómo las baldosas hidráulicas contribuyen a la preservación cultural y la memoria histórica de la región, al explorar las conexiones multidisciplinarias entre arte, cultura, diseño y funcionalidad, así como su relevancia contemporánea en el mundo moderno, abordando temas como sostenibilidad, obsolescencia programada y la relación entre funcionalidad y estética en el diseño de objetos cotidianos.</w:t>
      </w:r>
    </w:p>
    <w:p w14:paraId="16192DA6" w14:textId="77777777" w:rsidR="00A36290" w:rsidRPr="00F4567A" w:rsidRDefault="00A36290" w:rsidP="00F4567A">
      <w:pPr>
        <w:pStyle w:val="Sinespaciado"/>
        <w:spacing w:line="480" w:lineRule="auto"/>
        <w:jc w:val="both"/>
        <w:rPr>
          <w:rFonts w:ascii="Times New Roman" w:hAnsi="Times New Roman" w:cs="Times New Roman"/>
          <w:sz w:val="24"/>
          <w:szCs w:val="24"/>
        </w:rPr>
      </w:pPr>
      <w:r w:rsidRPr="00F4567A">
        <w:rPr>
          <w:rFonts w:ascii="Times New Roman" w:hAnsi="Times New Roman" w:cs="Times New Roman"/>
          <w:sz w:val="24"/>
          <w:szCs w:val="24"/>
        </w:rPr>
        <w:t>Este viaje a través de la historia, diseño e identidad cultural de las baldosas hidráulicas enriquece la comprensión de su importancia en El Carmen de Viboral, al oriente antioqueño, fusionando conocimientos teóricos y prácticos para trazar un camino hacia la preservación y promoción de esta forma de arte en el panorama contemporáneo del diseño y la arquitectura.</w:t>
      </w:r>
    </w:p>
    <w:p w14:paraId="7B0AD8D9" w14:textId="5EF9008F" w:rsidR="004314D0" w:rsidRPr="00F4567A" w:rsidRDefault="00A36290" w:rsidP="00F4567A">
      <w:pPr>
        <w:pStyle w:val="Sinespaciado"/>
        <w:spacing w:line="480" w:lineRule="auto"/>
        <w:jc w:val="both"/>
        <w:rPr>
          <w:rFonts w:ascii="Times New Roman" w:hAnsi="Times New Roman" w:cs="Times New Roman"/>
          <w:sz w:val="24"/>
          <w:szCs w:val="24"/>
        </w:rPr>
      </w:pPr>
      <w:r w:rsidRPr="00F4567A">
        <w:rPr>
          <w:rFonts w:ascii="Times New Roman" w:hAnsi="Times New Roman" w:cs="Times New Roman"/>
          <w:sz w:val="24"/>
          <w:szCs w:val="24"/>
        </w:rPr>
        <w:t>Finalmente, se considera la aplicación de este conocimiento en proyectos prácticos y contemporáneos, brindando ideas valiosas sobre cómo diseñar efectivamente para comunicar la diversidad de formas, colores y patrones de las baldosas, con el objetivo de crear una cartilla impresa que muestre la narrativa gráfica histórica de las baldosas hidráulicas en El Carmen de Viboral.</w:t>
      </w:r>
    </w:p>
    <w:p w14:paraId="0145948A" w14:textId="6560163F" w:rsidR="004314D0" w:rsidRPr="00F4567A" w:rsidRDefault="004314D0" w:rsidP="00F4567A">
      <w:pPr>
        <w:pStyle w:val="Sinespaciado"/>
        <w:spacing w:line="480" w:lineRule="auto"/>
        <w:jc w:val="both"/>
        <w:rPr>
          <w:rFonts w:ascii="Times New Roman" w:hAnsi="Times New Roman" w:cs="Times New Roman"/>
          <w:sz w:val="24"/>
          <w:szCs w:val="24"/>
        </w:rPr>
      </w:pPr>
    </w:p>
    <w:p w14:paraId="3A143608" w14:textId="69E975B0" w:rsidR="004314D0" w:rsidRPr="00F4567A" w:rsidRDefault="004314D0" w:rsidP="00F4567A">
      <w:pPr>
        <w:pStyle w:val="Sinespaciado"/>
        <w:spacing w:line="480" w:lineRule="auto"/>
        <w:jc w:val="both"/>
        <w:rPr>
          <w:rFonts w:ascii="Times New Roman" w:hAnsi="Times New Roman" w:cs="Times New Roman"/>
          <w:sz w:val="24"/>
          <w:szCs w:val="24"/>
        </w:rPr>
      </w:pPr>
    </w:p>
    <w:p w14:paraId="3B73DD70" w14:textId="77777777" w:rsidR="005E7995" w:rsidRPr="00F4567A" w:rsidRDefault="005E7995" w:rsidP="00F4567A">
      <w:pPr>
        <w:pStyle w:val="Sinespaciado"/>
        <w:spacing w:line="480" w:lineRule="auto"/>
        <w:jc w:val="both"/>
        <w:rPr>
          <w:rFonts w:ascii="Times New Roman" w:hAnsi="Times New Roman" w:cs="Times New Roman"/>
          <w:sz w:val="24"/>
          <w:szCs w:val="24"/>
        </w:rPr>
      </w:pPr>
    </w:p>
    <w:p w14:paraId="15B4DAB6" w14:textId="77777777" w:rsidR="00A36290" w:rsidRPr="00F4567A" w:rsidRDefault="00A36290" w:rsidP="00F4567A">
      <w:pPr>
        <w:pStyle w:val="Sinespaciado"/>
        <w:spacing w:line="480" w:lineRule="auto"/>
        <w:jc w:val="both"/>
        <w:rPr>
          <w:rFonts w:ascii="Times New Roman" w:hAnsi="Times New Roman" w:cs="Times New Roman"/>
          <w:sz w:val="24"/>
          <w:szCs w:val="24"/>
        </w:rPr>
      </w:pPr>
    </w:p>
    <w:p w14:paraId="3328298D" w14:textId="77777777" w:rsidR="003C3049" w:rsidRDefault="003C3049" w:rsidP="00F4567A">
      <w:pPr>
        <w:pStyle w:val="Sinespaciado"/>
        <w:spacing w:line="480" w:lineRule="auto"/>
        <w:jc w:val="both"/>
        <w:rPr>
          <w:rFonts w:ascii="Times New Roman" w:hAnsi="Times New Roman" w:cs="Times New Roman"/>
          <w:sz w:val="24"/>
          <w:szCs w:val="24"/>
        </w:rPr>
      </w:pPr>
    </w:p>
    <w:p w14:paraId="0722CFC8" w14:textId="77777777" w:rsidR="00C41D21" w:rsidRDefault="00C41D21" w:rsidP="00F4567A">
      <w:pPr>
        <w:pStyle w:val="Sinespaciado"/>
        <w:spacing w:line="480" w:lineRule="auto"/>
        <w:jc w:val="both"/>
        <w:rPr>
          <w:rFonts w:ascii="Times New Roman" w:hAnsi="Times New Roman" w:cs="Times New Roman"/>
          <w:sz w:val="24"/>
          <w:szCs w:val="24"/>
        </w:rPr>
      </w:pPr>
    </w:p>
    <w:p w14:paraId="0EDA1AAA" w14:textId="77777777" w:rsidR="00C41D21" w:rsidRDefault="00C41D21" w:rsidP="00F4567A">
      <w:pPr>
        <w:pStyle w:val="Sinespaciado"/>
        <w:spacing w:line="480" w:lineRule="auto"/>
        <w:jc w:val="both"/>
        <w:rPr>
          <w:rFonts w:ascii="Times New Roman" w:hAnsi="Times New Roman" w:cs="Times New Roman"/>
          <w:sz w:val="24"/>
          <w:szCs w:val="24"/>
        </w:rPr>
      </w:pPr>
    </w:p>
    <w:p w14:paraId="29B19C33" w14:textId="77777777" w:rsidR="00C41D21" w:rsidRDefault="00C41D21" w:rsidP="00F4567A">
      <w:pPr>
        <w:pStyle w:val="Sinespaciado"/>
        <w:spacing w:line="480" w:lineRule="auto"/>
        <w:jc w:val="both"/>
        <w:rPr>
          <w:rFonts w:ascii="Times New Roman" w:hAnsi="Times New Roman" w:cs="Times New Roman"/>
          <w:sz w:val="24"/>
          <w:szCs w:val="24"/>
        </w:rPr>
      </w:pPr>
    </w:p>
    <w:p w14:paraId="358BA40F" w14:textId="77777777" w:rsidR="00C41D21" w:rsidRPr="00F4567A" w:rsidRDefault="00C41D21" w:rsidP="00F4567A">
      <w:pPr>
        <w:pStyle w:val="Sinespaciado"/>
        <w:spacing w:line="480" w:lineRule="auto"/>
        <w:jc w:val="both"/>
        <w:rPr>
          <w:rFonts w:ascii="Times New Roman" w:hAnsi="Times New Roman" w:cs="Times New Roman"/>
          <w:sz w:val="24"/>
          <w:szCs w:val="24"/>
        </w:rPr>
      </w:pPr>
    </w:p>
    <w:p w14:paraId="30EB4EA8" w14:textId="17E4FF84" w:rsidR="00106C11" w:rsidRDefault="005E7995" w:rsidP="00416551">
      <w:pPr>
        <w:pStyle w:val="Sinespaciado"/>
        <w:numPr>
          <w:ilvl w:val="0"/>
          <w:numId w:val="2"/>
        </w:numPr>
        <w:spacing w:line="480" w:lineRule="auto"/>
        <w:jc w:val="center"/>
        <w:rPr>
          <w:rFonts w:ascii="Times New Roman" w:hAnsi="Times New Roman" w:cs="Times New Roman"/>
          <w:b/>
          <w:sz w:val="24"/>
          <w:szCs w:val="24"/>
        </w:rPr>
      </w:pPr>
      <w:r w:rsidRPr="00F4567A">
        <w:rPr>
          <w:rFonts w:ascii="Times New Roman" w:hAnsi="Times New Roman" w:cs="Times New Roman"/>
          <w:b/>
          <w:sz w:val="24"/>
          <w:szCs w:val="24"/>
        </w:rPr>
        <w:lastRenderedPageBreak/>
        <w:t>M</w:t>
      </w:r>
      <w:r w:rsidR="00DF57E2" w:rsidRPr="00F4567A">
        <w:rPr>
          <w:rFonts w:ascii="Times New Roman" w:hAnsi="Times New Roman" w:cs="Times New Roman"/>
          <w:b/>
          <w:sz w:val="24"/>
          <w:szCs w:val="24"/>
        </w:rPr>
        <w:t>etodología</w:t>
      </w:r>
    </w:p>
    <w:p w14:paraId="7E3E6385" w14:textId="77777777" w:rsidR="00416551" w:rsidRPr="00416551" w:rsidRDefault="00416551" w:rsidP="00416551">
      <w:pPr>
        <w:pStyle w:val="Sinespaciado"/>
        <w:spacing w:line="480" w:lineRule="auto"/>
        <w:ind w:firstLine="720"/>
        <w:jc w:val="both"/>
        <w:rPr>
          <w:rFonts w:ascii="Times New Roman" w:hAnsi="Times New Roman" w:cs="Times New Roman"/>
          <w:bCs/>
          <w:sz w:val="24"/>
          <w:szCs w:val="24"/>
        </w:rPr>
      </w:pPr>
      <w:r w:rsidRPr="00416551">
        <w:rPr>
          <w:rFonts w:ascii="Times New Roman" w:hAnsi="Times New Roman" w:cs="Times New Roman"/>
          <w:bCs/>
          <w:sz w:val="24"/>
          <w:szCs w:val="24"/>
        </w:rPr>
        <w:t>La investigación sobre la arquitectura de la colonización antioqueña y su relación con las baldosas hidráulicas se llevó a cabo mediante una metodología cualitativa con un enfoque etnográfico, que se centró en la observación detallada y la descripción de los patrones y elementos gráficos presentes en estas baldosas. Este enfoque permitió un análisis profundo de las características de las baldosas y su contexto de uso dentro de la arquitectura de la colonización antioqueña.</w:t>
      </w:r>
    </w:p>
    <w:p w14:paraId="3A7CD8DB" w14:textId="6962D763" w:rsidR="00416551" w:rsidRPr="00416551" w:rsidRDefault="00416551" w:rsidP="00416551">
      <w:pPr>
        <w:pStyle w:val="Sinespaciado"/>
        <w:spacing w:line="480" w:lineRule="auto"/>
        <w:ind w:firstLine="720"/>
        <w:jc w:val="both"/>
        <w:rPr>
          <w:rFonts w:ascii="Times New Roman" w:hAnsi="Times New Roman" w:cs="Times New Roman"/>
          <w:bCs/>
          <w:sz w:val="24"/>
          <w:szCs w:val="24"/>
        </w:rPr>
      </w:pPr>
      <w:r w:rsidRPr="00416551">
        <w:rPr>
          <w:rFonts w:ascii="Times New Roman" w:hAnsi="Times New Roman" w:cs="Times New Roman"/>
          <w:bCs/>
          <w:sz w:val="24"/>
          <w:szCs w:val="24"/>
        </w:rPr>
        <w:t>La etnografía visual, como herramienta principal de esta investigación, se utilizó para documentar y analizar los diseños de las baldosas. Esta técnica se basa en la observación participante y la toma de imágenes para capturar la realidad social y cultural en la que se encuentran los objetos de estudio. En este caso, se tomaron imágenes detalladas de las baldosas hidráulicas</w:t>
      </w:r>
      <w:r>
        <w:rPr>
          <w:rFonts w:ascii="Times New Roman" w:hAnsi="Times New Roman" w:cs="Times New Roman"/>
          <w:bCs/>
          <w:sz w:val="24"/>
          <w:szCs w:val="24"/>
        </w:rPr>
        <w:t xml:space="preserve"> </w:t>
      </w:r>
      <w:r w:rsidRPr="00416551">
        <w:rPr>
          <w:rFonts w:ascii="Times New Roman" w:hAnsi="Times New Roman" w:cs="Times New Roman"/>
          <w:bCs/>
          <w:sz w:val="24"/>
          <w:szCs w:val="24"/>
        </w:rPr>
        <w:t>en su contexto arquitectónico, lo que permitió un análisis exhaustivo de los patrones, colores y diseños presentes en ellas.</w:t>
      </w:r>
    </w:p>
    <w:p w14:paraId="629826FE" w14:textId="25E569DF" w:rsidR="00416551" w:rsidRPr="00416551" w:rsidRDefault="00416551" w:rsidP="00416551">
      <w:pPr>
        <w:pStyle w:val="Sinespaciado"/>
        <w:spacing w:line="480" w:lineRule="auto"/>
        <w:ind w:firstLine="720"/>
        <w:jc w:val="both"/>
        <w:rPr>
          <w:rFonts w:ascii="Times New Roman" w:hAnsi="Times New Roman" w:cs="Times New Roman"/>
          <w:bCs/>
          <w:sz w:val="24"/>
          <w:szCs w:val="24"/>
        </w:rPr>
      </w:pPr>
      <w:r w:rsidRPr="00416551">
        <w:rPr>
          <w:rFonts w:ascii="Times New Roman" w:hAnsi="Times New Roman" w:cs="Times New Roman"/>
          <w:bCs/>
          <w:sz w:val="24"/>
          <w:szCs w:val="24"/>
        </w:rPr>
        <w:t>Además, se realizaron entrevistas no estructuradas con los propietarios o empleados de los locales y hogares donde se encontraron estas baldosas. Estas entrevistas se centraron en recopilar información sobre la historia y el significado de las baldosas, así como su relación con la arquitectura y la cultura de la colonización antioqueña. Las preguntas básicas se diseñaron para explorar temas como</w:t>
      </w:r>
      <w:r>
        <w:rPr>
          <w:rFonts w:ascii="Times New Roman" w:hAnsi="Times New Roman" w:cs="Times New Roman"/>
          <w:bCs/>
          <w:sz w:val="24"/>
          <w:szCs w:val="24"/>
        </w:rPr>
        <w:t xml:space="preserve"> el tiempo</w:t>
      </w:r>
      <w:r w:rsidRPr="00416551">
        <w:rPr>
          <w:rFonts w:ascii="Times New Roman" w:hAnsi="Times New Roman" w:cs="Times New Roman"/>
          <w:bCs/>
          <w:sz w:val="24"/>
          <w:szCs w:val="24"/>
        </w:rPr>
        <w:t xml:space="preserve"> de instalación, su función original y su evolución a lo largo del tiempo.</w:t>
      </w:r>
    </w:p>
    <w:p w14:paraId="5C71D12D" w14:textId="4CEFC1F1" w:rsidR="00416551" w:rsidRPr="00416551" w:rsidRDefault="00416551" w:rsidP="00416551">
      <w:pPr>
        <w:pStyle w:val="Sinespaciado"/>
        <w:spacing w:line="480" w:lineRule="auto"/>
        <w:ind w:firstLine="720"/>
        <w:jc w:val="both"/>
        <w:rPr>
          <w:rFonts w:ascii="Times New Roman" w:hAnsi="Times New Roman" w:cs="Times New Roman"/>
          <w:bCs/>
          <w:sz w:val="24"/>
          <w:szCs w:val="24"/>
        </w:rPr>
      </w:pPr>
      <w:r w:rsidRPr="00416551">
        <w:rPr>
          <w:rFonts w:ascii="Times New Roman" w:hAnsi="Times New Roman" w:cs="Times New Roman"/>
          <w:bCs/>
          <w:sz w:val="24"/>
          <w:szCs w:val="24"/>
        </w:rPr>
        <w:t>El análisis de los patrones y elementos gráficos encontrados en las baldosas se realizó mediante la técnica de análisis de contenido visual. Esta técnica implica la identificación y codificación de los elementos visuales presentes en las imágenes, como colores, formas, texturas y patrones, para luego analizar su significado y relación con el contexto cultural e histórico en el que se encuentran.</w:t>
      </w:r>
    </w:p>
    <w:p w14:paraId="5213EB5A" w14:textId="312CDB6F" w:rsidR="00B9508E" w:rsidRDefault="00B9508E" w:rsidP="00416551">
      <w:pPr>
        <w:pStyle w:val="Sinespaciado"/>
        <w:spacing w:line="480" w:lineRule="auto"/>
        <w:jc w:val="both"/>
        <w:rPr>
          <w:rFonts w:ascii="Times New Roman" w:hAnsi="Times New Roman" w:cs="Times New Roman"/>
          <w:sz w:val="24"/>
          <w:szCs w:val="24"/>
        </w:rPr>
      </w:pPr>
    </w:p>
    <w:p w14:paraId="6BAA19CD" w14:textId="77777777" w:rsidR="00E67C32" w:rsidRPr="00F4567A" w:rsidRDefault="00E67C32" w:rsidP="00F4567A">
      <w:pPr>
        <w:pStyle w:val="Sinespaciado"/>
        <w:numPr>
          <w:ilvl w:val="0"/>
          <w:numId w:val="2"/>
        </w:numPr>
        <w:spacing w:line="480" w:lineRule="auto"/>
        <w:jc w:val="center"/>
        <w:rPr>
          <w:rFonts w:ascii="Times New Roman" w:hAnsi="Times New Roman" w:cs="Times New Roman"/>
          <w:b/>
          <w:sz w:val="24"/>
          <w:szCs w:val="24"/>
        </w:rPr>
      </w:pPr>
      <w:r w:rsidRPr="00F4567A">
        <w:rPr>
          <w:rFonts w:ascii="Times New Roman" w:hAnsi="Times New Roman" w:cs="Times New Roman"/>
          <w:b/>
          <w:sz w:val="24"/>
          <w:szCs w:val="24"/>
        </w:rPr>
        <w:lastRenderedPageBreak/>
        <w:t>Discusión</w:t>
      </w:r>
    </w:p>
    <w:p w14:paraId="77ACC607" w14:textId="0853DD6B" w:rsidR="007D551A" w:rsidRPr="00F4567A" w:rsidRDefault="007D551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La investigación sobre las baldosas hidráulicas de </w:t>
      </w:r>
      <w:r w:rsidR="00AD2145">
        <w:rPr>
          <w:rFonts w:ascii="Times New Roman" w:hAnsi="Times New Roman" w:cs="Times New Roman"/>
          <w:sz w:val="24"/>
          <w:szCs w:val="24"/>
        </w:rPr>
        <w:t>e</w:t>
      </w:r>
      <w:r w:rsidRPr="00F4567A">
        <w:rPr>
          <w:rFonts w:ascii="Times New Roman" w:hAnsi="Times New Roman" w:cs="Times New Roman"/>
          <w:sz w:val="24"/>
          <w:szCs w:val="24"/>
        </w:rPr>
        <w:t>l Carmen de Viboral ha proporcionado una comprensión más profunda de la rica herencia cultural de la región, analizando la intersección entre arte y memoria histórica. Al correlacionar los hallazgos con los objetivos y preguntas de investigación propuestos inicialmente, se evidencia que estas baldosas no solo cumplen una función estética, sino que también representan un documento vivo de la colonización y evolución cultural en Antioquia.</w:t>
      </w:r>
    </w:p>
    <w:p w14:paraId="3A3604C9" w14:textId="77777777" w:rsidR="007D551A" w:rsidRPr="00F4567A" w:rsidRDefault="007D551A" w:rsidP="00F4567A">
      <w:pPr>
        <w:pStyle w:val="Sinespaciado"/>
        <w:spacing w:line="480" w:lineRule="auto"/>
        <w:jc w:val="both"/>
        <w:rPr>
          <w:rFonts w:ascii="Times New Roman" w:hAnsi="Times New Roman" w:cs="Times New Roman"/>
          <w:sz w:val="24"/>
          <w:szCs w:val="24"/>
        </w:rPr>
      </w:pPr>
    </w:p>
    <w:p w14:paraId="456271CE" w14:textId="7AC3A9FC" w:rsidR="007D551A" w:rsidRPr="00F4567A" w:rsidRDefault="007D551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Los patrones y estilos identificados revelan una integración de influencias europeas con adaptaciones locales, cumpliendo con el objetivo de documentar estas características únicas. Estos resultados responden directamente a la pregunta de investigación sobre el reflejo de la evolución histórica y cultural de la región a través de los elementos gráficos de las baldosas. </w:t>
      </w:r>
      <w:r w:rsidR="00660203" w:rsidRPr="00F4567A">
        <w:rPr>
          <w:rFonts w:ascii="Times New Roman" w:hAnsi="Times New Roman" w:cs="Times New Roman"/>
          <w:sz w:val="24"/>
          <w:szCs w:val="24"/>
        </w:rPr>
        <w:t xml:space="preserve">  </w:t>
      </w:r>
      <w:r w:rsidRPr="00F4567A">
        <w:rPr>
          <w:rFonts w:ascii="Times New Roman" w:hAnsi="Times New Roman" w:cs="Times New Roman"/>
          <w:sz w:val="24"/>
          <w:szCs w:val="24"/>
        </w:rPr>
        <w:t>La comparación de estos hallazgos con la literatura existente muestra que, aunque estudios previos han explorado las técnicas y estética de la cerámica antioqueña, pocos han profundizado en su significado cultural y su papel en la narrativa regional. Nuestro estudio añade una nueva dimensión a este campo, proponiendo que las baldosas hidráulicas funcionan como crónicas de los cambios sociales y culturales, ampliando así el conocimiento previo sobre la cerámica de la región.</w:t>
      </w:r>
    </w:p>
    <w:p w14:paraId="6CB4BD0E" w14:textId="77777777" w:rsidR="007D551A" w:rsidRPr="00F4567A" w:rsidRDefault="007D551A" w:rsidP="00F4567A">
      <w:pPr>
        <w:pStyle w:val="Sinespaciado"/>
        <w:spacing w:line="480" w:lineRule="auto"/>
        <w:jc w:val="both"/>
        <w:rPr>
          <w:rFonts w:ascii="Times New Roman" w:hAnsi="Times New Roman" w:cs="Times New Roman"/>
          <w:sz w:val="24"/>
          <w:szCs w:val="24"/>
        </w:rPr>
      </w:pPr>
    </w:p>
    <w:p w14:paraId="6CC5BE64" w14:textId="5D65C0F5" w:rsidR="007D551A" w:rsidRPr="00F4567A" w:rsidRDefault="007D551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Prácticamente, los resultados ofrecen recursos valiosos para diseñadores de interiores y arquitectos, facilitando una cartilla que no solo inspira, sino que también guía la incorporación de elementos tradicionales en contextos modernos. Este conocimiento detallado también impulsa iniciativas de conservación y restauración, promoviendo que este arte no solo se preserve, sino que continúe evolucionando dentro de la comunidad.</w:t>
      </w:r>
    </w:p>
    <w:p w14:paraId="539AD656" w14:textId="5B5B7E84" w:rsidR="007D551A" w:rsidRPr="00F4567A" w:rsidRDefault="007D551A" w:rsidP="00F9548D">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lastRenderedPageBreak/>
        <w:t xml:space="preserve">Teóricamente, el estudio enriquece la literatura sobre el patrimonio cultural y las prácticas artesanales, mostrando cómo las baldosas hidráulicas de </w:t>
      </w:r>
      <w:r w:rsidR="00AD2145">
        <w:rPr>
          <w:rFonts w:ascii="Times New Roman" w:hAnsi="Times New Roman" w:cs="Times New Roman"/>
          <w:sz w:val="24"/>
          <w:szCs w:val="24"/>
        </w:rPr>
        <w:t>e</w:t>
      </w:r>
      <w:r w:rsidRPr="00F4567A">
        <w:rPr>
          <w:rFonts w:ascii="Times New Roman" w:hAnsi="Times New Roman" w:cs="Times New Roman"/>
          <w:sz w:val="24"/>
          <w:szCs w:val="24"/>
        </w:rPr>
        <w:t>l Carmen de Viboral refuerzan la identidad cultural y la memoria histórica</w:t>
      </w:r>
      <w:bookmarkStart w:id="7" w:name="_Hlk166704222"/>
      <w:r w:rsidRPr="00F4567A">
        <w:rPr>
          <w:rFonts w:ascii="Times New Roman" w:hAnsi="Times New Roman" w:cs="Times New Roman"/>
          <w:sz w:val="24"/>
          <w:szCs w:val="24"/>
        </w:rPr>
        <w:t>. Subraya la importancia de este municipio no solo como un núcleo de artesanía cerámica sino también como un epicentro en la conservación de técnicas tradicionales que abarcan tanto la habilidad artística como la herencia cultural.</w:t>
      </w:r>
      <w:bookmarkEnd w:id="7"/>
    </w:p>
    <w:p w14:paraId="761D8DE3" w14:textId="0ACD260A" w:rsidR="00E67C32" w:rsidRPr="00F4567A" w:rsidRDefault="007D551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Futuras investigaciones podrían expandirse a otros artefactos artesanales en contextos similares, explorando su rol como símbolos de identidad y resistencia cultural. Esto podría mejorar la comprensión de cómo la artesanía tradicional contribuye a mantener y configurar las comunidades locales en un mundo cada vez más globalizado y homogeneizado.</w:t>
      </w:r>
    </w:p>
    <w:p w14:paraId="2F201F49" w14:textId="7E5CEE43" w:rsidR="00D473FF" w:rsidRPr="00F4567A" w:rsidRDefault="00D473FF" w:rsidP="00F4567A">
      <w:pPr>
        <w:pStyle w:val="Sinespaciado"/>
        <w:spacing w:line="480" w:lineRule="auto"/>
        <w:rPr>
          <w:rFonts w:ascii="Times New Roman" w:hAnsi="Times New Roman" w:cs="Times New Roman"/>
          <w:sz w:val="24"/>
          <w:szCs w:val="24"/>
        </w:rPr>
      </w:pPr>
    </w:p>
    <w:p w14:paraId="4E2D69C3" w14:textId="3F3F4D8F" w:rsidR="00D473FF" w:rsidRPr="00F4567A" w:rsidRDefault="00D473FF" w:rsidP="00F4567A">
      <w:pPr>
        <w:pStyle w:val="Sinespaciado"/>
        <w:spacing w:line="480" w:lineRule="auto"/>
        <w:rPr>
          <w:rFonts w:ascii="Times New Roman" w:hAnsi="Times New Roman" w:cs="Times New Roman"/>
          <w:sz w:val="24"/>
          <w:szCs w:val="24"/>
        </w:rPr>
      </w:pPr>
    </w:p>
    <w:p w14:paraId="7A8F3A1E" w14:textId="63B58290" w:rsidR="00D473FF" w:rsidRPr="00F4567A" w:rsidRDefault="00D473FF" w:rsidP="00F4567A">
      <w:pPr>
        <w:pStyle w:val="Sinespaciado"/>
        <w:spacing w:line="480" w:lineRule="auto"/>
        <w:rPr>
          <w:rFonts w:ascii="Times New Roman" w:hAnsi="Times New Roman" w:cs="Times New Roman"/>
          <w:sz w:val="24"/>
          <w:szCs w:val="24"/>
        </w:rPr>
      </w:pPr>
    </w:p>
    <w:p w14:paraId="455EBD48" w14:textId="494F51D9" w:rsidR="00D473FF" w:rsidRPr="00F4567A" w:rsidRDefault="00D473FF" w:rsidP="00F4567A">
      <w:pPr>
        <w:pStyle w:val="Sinespaciado"/>
        <w:spacing w:line="480" w:lineRule="auto"/>
        <w:rPr>
          <w:rFonts w:ascii="Times New Roman" w:hAnsi="Times New Roman" w:cs="Times New Roman"/>
          <w:sz w:val="24"/>
          <w:szCs w:val="24"/>
        </w:rPr>
      </w:pPr>
    </w:p>
    <w:p w14:paraId="0303DFC2" w14:textId="46ABB47F" w:rsidR="004314D0" w:rsidRPr="00F4567A" w:rsidRDefault="004314D0" w:rsidP="00F4567A">
      <w:pPr>
        <w:pStyle w:val="Sinespaciado"/>
        <w:spacing w:line="480" w:lineRule="auto"/>
        <w:rPr>
          <w:rFonts w:ascii="Times New Roman" w:hAnsi="Times New Roman" w:cs="Times New Roman"/>
          <w:sz w:val="24"/>
          <w:szCs w:val="24"/>
        </w:rPr>
      </w:pPr>
    </w:p>
    <w:p w14:paraId="44384D9F" w14:textId="3F06A34E" w:rsidR="004314D0" w:rsidRPr="00F4567A" w:rsidRDefault="004314D0" w:rsidP="00F4567A">
      <w:pPr>
        <w:pStyle w:val="Sinespaciado"/>
        <w:spacing w:line="480" w:lineRule="auto"/>
        <w:rPr>
          <w:rFonts w:ascii="Times New Roman" w:hAnsi="Times New Roman" w:cs="Times New Roman"/>
          <w:sz w:val="24"/>
          <w:szCs w:val="24"/>
        </w:rPr>
      </w:pPr>
    </w:p>
    <w:p w14:paraId="70B312B4" w14:textId="77777777" w:rsidR="005E7995" w:rsidRPr="00F4567A" w:rsidRDefault="005E7995" w:rsidP="00F4567A">
      <w:pPr>
        <w:pStyle w:val="Sinespaciado"/>
        <w:spacing w:line="480" w:lineRule="auto"/>
        <w:rPr>
          <w:rFonts w:ascii="Times New Roman" w:hAnsi="Times New Roman" w:cs="Times New Roman"/>
          <w:sz w:val="24"/>
          <w:szCs w:val="24"/>
        </w:rPr>
      </w:pPr>
    </w:p>
    <w:p w14:paraId="07038A13" w14:textId="77777777" w:rsidR="005E7995" w:rsidRPr="00F4567A" w:rsidRDefault="005E7995" w:rsidP="00F4567A">
      <w:pPr>
        <w:pStyle w:val="Sinespaciado"/>
        <w:spacing w:line="480" w:lineRule="auto"/>
        <w:rPr>
          <w:rFonts w:ascii="Times New Roman" w:hAnsi="Times New Roman" w:cs="Times New Roman"/>
          <w:sz w:val="24"/>
          <w:szCs w:val="24"/>
        </w:rPr>
      </w:pPr>
    </w:p>
    <w:p w14:paraId="5415A6B1" w14:textId="77777777" w:rsidR="005E7995" w:rsidRPr="00F4567A" w:rsidRDefault="005E7995" w:rsidP="00F4567A">
      <w:pPr>
        <w:pStyle w:val="Sinespaciado"/>
        <w:spacing w:line="480" w:lineRule="auto"/>
        <w:rPr>
          <w:rFonts w:ascii="Times New Roman" w:hAnsi="Times New Roman" w:cs="Times New Roman"/>
          <w:sz w:val="24"/>
          <w:szCs w:val="24"/>
        </w:rPr>
      </w:pPr>
    </w:p>
    <w:p w14:paraId="2E102B84" w14:textId="77777777" w:rsidR="005E7995" w:rsidRPr="00F4567A" w:rsidRDefault="005E7995" w:rsidP="00F4567A">
      <w:pPr>
        <w:pStyle w:val="Sinespaciado"/>
        <w:spacing w:line="480" w:lineRule="auto"/>
        <w:rPr>
          <w:rFonts w:ascii="Times New Roman" w:hAnsi="Times New Roman" w:cs="Times New Roman"/>
          <w:sz w:val="24"/>
          <w:szCs w:val="24"/>
        </w:rPr>
      </w:pPr>
    </w:p>
    <w:p w14:paraId="79CD4669" w14:textId="77777777" w:rsidR="005E7995" w:rsidRPr="00F4567A" w:rsidRDefault="005E7995" w:rsidP="00F4567A">
      <w:pPr>
        <w:pStyle w:val="Sinespaciado"/>
        <w:spacing w:line="480" w:lineRule="auto"/>
        <w:rPr>
          <w:rFonts w:ascii="Times New Roman" w:hAnsi="Times New Roman" w:cs="Times New Roman"/>
          <w:sz w:val="24"/>
          <w:szCs w:val="24"/>
        </w:rPr>
      </w:pPr>
    </w:p>
    <w:p w14:paraId="2188C74A" w14:textId="77777777" w:rsidR="005E7995" w:rsidRPr="00F4567A" w:rsidRDefault="005E7995" w:rsidP="00F4567A">
      <w:pPr>
        <w:pStyle w:val="Sinespaciado"/>
        <w:spacing w:line="480" w:lineRule="auto"/>
        <w:rPr>
          <w:rFonts w:ascii="Times New Roman" w:hAnsi="Times New Roman" w:cs="Times New Roman"/>
          <w:sz w:val="24"/>
          <w:szCs w:val="24"/>
        </w:rPr>
      </w:pPr>
    </w:p>
    <w:p w14:paraId="47402B99" w14:textId="77777777" w:rsidR="005E7995" w:rsidRPr="00F4567A" w:rsidRDefault="005E7995" w:rsidP="00F4567A">
      <w:pPr>
        <w:pStyle w:val="Sinespaciado"/>
        <w:spacing w:line="480" w:lineRule="auto"/>
        <w:rPr>
          <w:rFonts w:ascii="Times New Roman" w:hAnsi="Times New Roman" w:cs="Times New Roman"/>
          <w:sz w:val="24"/>
          <w:szCs w:val="24"/>
        </w:rPr>
      </w:pPr>
    </w:p>
    <w:p w14:paraId="29D47CF1" w14:textId="57C9FED1" w:rsidR="004314D0" w:rsidRPr="00F4567A" w:rsidRDefault="004314D0" w:rsidP="00F4567A">
      <w:pPr>
        <w:pStyle w:val="Sinespaciado"/>
        <w:spacing w:line="480" w:lineRule="auto"/>
        <w:rPr>
          <w:rFonts w:ascii="Times New Roman" w:hAnsi="Times New Roman" w:cs="Times New Roman"/>
          <w:sz w:val="24"/>
          <w:szCs w:val="24"/>
        </w:rPr>
      </w:pPr>
    </w:p>
    <w:p w14:paraId="1E3CC142" w14:textId="77777777" w:rsidR="004314D0" w:rsidRPr="00F4567A" w:rsidRDefault="004314D0" w:rsidP="00F4567A">
      <w:pPr>
        <w:pStyle w:val="Sinespaciado"/>
        <w:spacing w:line="480" w:lineRule="auto"/>
        <w:jc w:val="both"/>
        <w:rPr>
          <w:rFonts w:ascii="Times New Roman" w:hAnsi="Times New Roman" w:cs="Times New Roman"/>
          <w:b/>
          <w:sz w:val="24"/>
          <w:szCs w:val="24"/>
        </w:rPr>
      </w:pPr>
    </w:p>
    <w:p w14:paraId="338D83FF" w14:textId="77777777" w:rsidR="007D551A" w:rsidRPr="00F4567A" w:rsidRDefault="007D551A" w:rsidP="00F4567A">
      <w:pPr>
        <w:pStyle w:val="Sinespaciado"/>
        <w:spacing w:line="480" w:lineRule="auto"/>
        <w:jc w:val="center"/>
        <w:rPr>
          <w:rFonts w:ascii="Times New Roman" w:hAnsi="Times New Roman" w:cs="Times New Roman"/>
          <w:b/>
          <w:sz w:val="24"/>
          <w:szCs w:val="24"/>
        </w:rPr>
      </w:pPr>
      <w:r w:rsidRPr="00F4567A">
        <w:rPr>
          <w:rFonts w:ascii="Times New Roman" w:hAnsi="Times New Roman" w:cs="Times New Roman"/>
          <w:b/>
          <w:sz w:val="24"/>
          <w:szCs w:val="24"/>
        </w:rPr>
        <w:lastRenderedPageBreak/>
        <w:t>Conclusión</w:t>
      </w:r>
    </w:p>
    <w:p w14:paraId="570D8DC6" w14:textId="5E22400A" w:rsidR="007D551A" w:rsidRPr="00F4567A" w:rsidRDefault="007D551A"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La investigación sobre las baldosas hidráulicas en </w:t>
      </w:r>
      <w:r w:rsidR="00AD2145">
        <w:rPr>
          <w:rFonts w:ascii="Times New Roman" w:hAnsi="Times New Roman" w:cs="Times New Roman"/>
          <w:sz w:val="24"/>
          <w:szCs w:val="24"/>
        </w:rPr>
        <w:t>e</w:t>
      </w:r>
      <w:r w:rsidRPr="00F4567A">
        <w:rPr>
          <w:rFonts w:ascii="Times New Roman" w:hAnsi="Times New Roman" w:cs="Times New Roman"/>
          <w:sz w:val="24"/>
          <w:szCs w:val="24"/>
        </w:rPr>
        <w:t>l Carmen de Viboral ha revelado detalles significativos sobre la intersección de la artesanía y la historia cultural de Antioquia, destacando que estas no son meros elementos decorativos, sino verdaderos testimonios de la historia regional. Este estudio meticuloso ha documentado y analizado las características gráficas y estilísticas de las baldosas, evidenciando cómo funcionan como una forma de narrativa cultural y un medio de preservación de la memoria histórica. Los resultados muestran que los elementos gráficos no solo capturan la estética de la época y las influencias europeas, sino que también incorporan un sentido de identidad local, adaptándose y evolucionando con la comunidad. Funcionan como un archivo visual que documenta los cambios socioculturales y técnicos a lo largo de las generaciones.</w:t>
      </w:r>
    </w:p>
    <w:p w14:paraId="3E04D15A" w14:textId="252C85EE" w:rsidR="007D551A" w:rsidRPr="00F4567A" w:rsidRDefault="00660203" w:rsidP="00F4567A">
      <w:pPr>
        <w:pStyle w:val="Sinespaciado"/>
        <w:spacing w:line="480" w:lineRule="auto"/>
        <w:ind w:firstLine="720"/>
        <w:jc w:val="both"/>
        <w:rPr>
          <w:rFonts w:ascii="Times New Roman" w:hAnsi="Times New Roman" w:cs="Times New Roman"/>
          <w:sz w:val="24"/>
          <w:szCs w:val="24"/>
        </w:rPr>
      </w:pPr>
      <w:r w:rsidRPr="00F4567A">
        <w:rPr>
          <w:rFonts w:ascii="Times New Roman" w:hAnsi="Times New Roman" w:cs="Times New Roman"/>
          <w:sz w:val="24"/>
          <w:szCs w:val="24"/>
        </w:rPr>
        <w:t xml:space="preserve"> </w:t>
      </w:r>
      <w:r w:rsidR="007D551A" w:rsidRPr="00F4567A">
        <w:rPr>
          <w:rFonts w:ascii="Times New Roman" w:hAnsi="Times New Roman" w:cs="Times New Roman"/>
          <w:sz w:val="24"/>
          <w:szCs w:val="24"/>
        </w:rPr>
        <w:t xml:space="preserve">Además, las baldosas desempeñan un papel crucial en la conservación del patrimonio cultural de Antioquia, fortaleciendo la identidad local y fomentando la continuidad de prácticas artesanales, lo que las convierte en una parte integral de la memoria colectiva y la narrativa histórica de la región. </w:t>
      </w:r>
      <w:bookmarkStart w:id="8" w:name="_Hlk166704393"/>
      <w:r w:rsidR="007D551A" w:rsidRPr="00F4567A">
        <w:rPr>
          <w:rFonts w:ascii="Times New Roman" w:hAnsi="Times New Roman" w:cs="Times New Roman"/>
          <w:sz w:val="24"/>
          <w:szCs w:val="24"/>
        </w:rPr>
        <w:t>Este estudio no solo enriquece el entendimiento del patrimonio artístico y cultural de Antioquia a través de las baldosas hidráulicas, sino que también establece un marco para futuras investigaciones que podrían continuar explorando y preservando la rica herencia artesanal de la región y más allá. Se sugiere la expansión geográfica de la investigación a otras regiones de Colombia o contextos internacionales donde la artesanía es crucial, la combinación de métodos de disciplinas como antropología, historia del arte y conservación, y explorar cómo los diseños y técnicas de las baldosas pueden ser adaptados o re</w:t>
      </w:r>
      <w:r w:rsidR="00F63F4A" w:rsidRPr="00F4567A">
        <w:rPr>
          <w:rFonts w:ascii="Times New Roman" w:hAnsi="Times New Roman" w:cs="Times New Roman"/>
          <w:sz w:val="24"/>
          <w:szCs w:val="24"/>
        </w:rPr>
        <w:t xml:space="preserve"> </w:t>
      </w:r>
      <w:r w:rsidR="007D551A" w:rsidRPr="00F4567A">
        <w:rPr>
          <w:rFonts w:ascii="Times New Roman" w:hAnsi="Times New Roman" w:cs="Times New Roman"/>
          <w:sz w:val="24"/>
          <w:szCs w:val="24"/>
        </w:rPr>
        <w:t>imaginados en contextos modernos para nuevas oportunidades en diseño sostenible e innovación en la artesanía.</w:t>
      </w:r>
    </w:p>
    <w:bookmarkEnd w:id="8"/>
    <w:p w14:paraId="6F78974A" w14:textId="77777777" w:rsidR="004314D0" w:rsidRDefault="004314D0" w:rsidP="00F4567A">
      <w:pPr>
        <w:pStyle w:val="Sinespaciado"/>
        <w:spacing w:line="480" w:lineRule="auto"/>
        <w:jc w:val="both"/>
        <w:rPr>
          <w:rFonts w:ascii="Times New Roman" w:hAnsi="Times New Roman" w:cs="Times New Roman"/>
          <w:sz w:val="24"/>
          <w:szCs w:val="24"/>
        </w:rPr>
      </w:pPr>
    </w:p>
    <w:p w14:paraId="066001F6" w14:textId="77777777" w:rsidR="00F9548D" w:rsidRPr="00F4567A" w:rsidRDefault="00F9548D" w:rsidP="00F4567A">
      <w:pPr>
        <w:pStyle w:val="Sinespaciado"/>
        <w:spacing w:line="480" w:lineRule="auto"/>
        <w:jc w:val="both"/>
        <w:rPr>
          <w:rFonts w:ascii="Times New Roman" w:hAnsi="Times New Roman" w:cs="Times New Roman"/>
          <w:sz w:val="24"/>
          <w:szCs w:val="24"/>
        </w:rPr>
      </w:pPr>
    </w:p>
    <w:p w14:paraId="0A975B70" w14:textId="105B0AAB" w:rsidR="00DF57E2" w:rsidRPr="00F4567A" w:rsidRDefault="00F63F4A" w:rsidP="00F4567A">
      <w:pPr>
        <w:pStyle w:val="Sinespaciado"/>
        <w:spacing w:line="480" w:lineRule="auto"/>
        <w:jc w:val="center"/>
        <w:rPr>
          <w:rFonts w:ascii="Times New Roman" w:hAnsi="Times New Roman" w:cs="Times New Roman"/>
          <w:b/>
          <w:sz w:val="24"/>
          <w:szCs w:val="24"/>
        </w:rPr>
      </w:pPr>
      <w:r w:rsidRPr="00F4567A">
        <w:rPr>
          <w:rFonts w:ascii="Times New Roman" w:hAnsi="Times New Roman" w:cs="Times New Roman"/>
          <w:b/>
          <w:sz w:val="24"/>
          <w:szCs w:val="24"/>
        </w:rPr>
        <w:lastRenderedPageBreak/>
        <w:t>Referencias</w:t>
      </w:r>
    </w:p>
    <w:p w14:paraId="7A562FCE" w14:textId="77777777" w:rsidR="00301A14" w:rsidRPr="00F4567A" w:rsidRDefault="00301A14" w:rsidP="00F4567A">
      <w:pPr>
        <w:pStyle w:val="Sinespaciado"/>
        <w:spacing w:line="480" w:lineRule="auto"/>
        <w:jc w:val="center"/>
        <w:rPr>
          <w:rFonts w:ascii="Times New Roman" w:hAnsi="Times New Roman" w:cs="Times New Roman"/>
          <w:b/>
          <w:sz w:val="24"/>
          <w:szCs w:val="24"/>
        </w:rPr>
      </w:pPr>
    </w:p>
    <w:p w14:paraId="5666A8B9" w14:textId="77777777" w:rsidR="009B7ADA" w:rsidRPr="00F4567A" w:rsidRDefault="009B7ADA" w:rsidP="00F4567A">
      <w:pPr>
        <w:pStyle w:val="Sinespaciado"/>
        <w:spacing w:line="480" w:lineRule="auto"/>
        <w:ind w:left="720" w:hanging="720"/>
        <w:jc w:val="both"/>
        <w:rPr>
          <w:rStyle w:val="Hipervnculo"/>
          <w:rFonts w:ascii="Times New Roman" w:hAnsi="Times New Roman" w:cs="Times New Roman"/>
          <w:sz w:val="24"/>
          <w:szCs w:val="24"/>
        </w:rPr>
      </w:pPr>
      <w:r w:rsidRPr="00F4567A">
        <w:rPr>
          <w:rFonts w:ascii="Times New Roman" w:hAnsi="Times New Roman" w:cs="Times New Roman"/>
          <w:sz w:val="24"/>
          <w:szCs w:val="24"/>
        </w:rPr>
        <w:t xml:space="preserve">Aguiar Mol I. &amp; Antonio Silva S. (2019), Baldosas hidráulicas y memoria: relevamiento de bases teóricas para la construcción de un acervo gráfico </w:t>
      </w:r>
      <w:hyperlink r:id="rId7" w:history="1">
        <w:r w:rsidRPr="00F4567A">
          <w:rPr>
            <w:rStyle w:val="Hipervnculo"/>
            <w:rFonts w:ascii="Times New Roman" w:hAnsi="Times New Roman" w:cs="Times New Roman"/>
            <w:sz w:val="24"/>
            <w:szCs w:val="24"/>
          </w:rPr>
          <w:t>https://repositorio.udd.cl/server/api/core/bitstreams/6c205dfe-b87c-4855-8c0d-daf26a1173e0/content</w:t>
        </w:r>
      </w:hyperlink>
    </w:p>
    <w:p w14:paraId="705CC60B" w14:textId="77777777" w:rsidR="00301A14" w:rsidRPr="00F4567A" w:rsidRDefault="00301A14" w:rsidP="00F4567A">
      <w:pPr>
        <w:pStyle w:val="Sinespaciado"/>
        <w:spacing w:line="480" w:lineRule="auto"/>
        <w:ind w:left="720" w:hanging="720"/>
        <w:jc w:val="both"/>
        <w:rPr>
          <w:rStyle w:val="Hipervnculo"/>
          <w:rFonts w:ascii="Times New Roman" w:hAnsi="Times New Roman" w:cs="Times New Roman"/>
          <w:sz w:val="24"/>
          <w:szCs w:val="24"/>
        </w:rPr>
      </w:pPr>
    </w:p>
    <w:p w14:paraId="09ABD86F" w14:textId="77777777" w:rsidR="00301A14" w:rsidRPr="00F4567A" w:rsidRDefault="00301A14" w:rsidP="00F4567A">
      <w:pPr>
        <w:pStyle w:val="Sinespaciado"/>
        <w:spacing w:line="480" w:lineRule="auto"/>
        <w:ind w:left="720" w:hanging="720"/>
        <w:jc w:val="both"/>
        <w:rPr>
          <w:rFonts w:ascii="Times New Roman" w:hAnsi="Times New Roman" w:cs="Times New Roman"/>
          <w:sz w:val="24"/>
          <w:szCs w:val="24"/>
        </w:rPr>
      </w:pPr>
      <w:proofErr w:type="spellStart"/>
      <w:r w:rsidRPr="00F4567A">
        <w:rPr>
          <w:rFonts w:ascii="Times New Roman" w:hAnsi="Times New Roman" w:cs="Times New Roman"/>
          <w:sz w:val="24"/>
          <w:szCs w:val="24"/>
        </w:rPr>
        <w:t>Barreneche</w:t>
      </w:r>
      <w:proofErr w:type="spellEnd"/>
      <w:r w:rsidRPr="00F4567A">
        <w:rPr>
          <w:rFonts w:ascii="Times New Roman" w:hAnsi="Times New Roman" w:cs="Times New Roman"/>
          <w:sz w:val="24"/>
          <w:szCs w:val="24"/>
        </w:rPr>
        <w:t xml:space="preserve"> Olivares M. (2018), Revista digital AXXIS: Mirando hacia abajo </w:t>
      </w:r>
      <w:hyperlink r:id="rId8" w:history="1">
        <w:r w:rsidRPr="00F4567A">
          <w:rPr>
            <w:rStyle w:val="Hipervnculo"/>
            <w:rFonts w:ascii="Times New Roman" w:hAnsi="Times New Roman" w:cs="Times New Roman"/>
            <w:sz w:val="24"/>
            <w:szCs w:val="24"/>
          </w:rPr>
          <w:t>https://revistaaxxis.com.co/arquitectura/mirando-hacia-abajo/</w:t>
        </w:r>
      </w:hyperlink>
    </w:p>
    <w:p w14:paraId="4CD57888" w14:textId="77777777" w:rsidR="009B7ADA" w:rsidRPr="00F4567A" w:rsidRDefault="009B7ADA" w:rsidP="00F4567A">
      <w:pPr>
        <w:pStyle w:val="Sinespaciado"/>
        <w:spacing w:line="480" w:lineRule="auto"/>
        <w:ind w:left="720" w:hanging="720"/>
        <w:jc w:val="both"/>
        <w:rPr>
          <w:rFonts w:ascii="Times New Roman" w:hAnsi="Times New Roman" w:cs="Times New Roman"/>
          <w:sz w:val="24"/>
          <w:szCs w:val="24"/>
        </w:rPr>
      </w:pPr>
    </w:p>
    <w:p w14:paraId="380E05A7" w14:textId="77777777" w:rsidR="009B7ADA" w:rsidRPr="00F4567A" w:rsidRDefault="009B7ADA" w:rsidP="00F4567A">
      <w:pPr>
        <w:pStyle w:val="Sinespaciado"/>
        <w:spacing w:line="480" w:lineRule="auto"/>
        <w:ind w:left="720" w:hanging="720"/>
        <w:jc w:val="both"/>
        <w:rPr>
          <w:rStyle w:val="Hipervnculo"/>
          <w:rFonts w:ascii="Times New Roman" w:hAnsi="Times New Roman" w:cs="Times New Roman"/>
          <w:sz w:val="24"/>
          <w:szCs w:val="24"/>
        </w:rPr>
      </w:pPr>
      <w:r w:rsidRPr="00F4567A">
        <w:rPr>
          <w:rFonts w:ascii="Times New Roman" w:hAnsi="Times New Roman" w:cs="Times New Roman"/>
          <w:sz w:val="24"/>
          <w:szCs w:val="24"/>
        </w:rPr>
        <w:t xml:space="preserve">Bravo Nieto A. (2015), La baldosa hidráulica en España. Algunos aspectos de su expansión industrial y evolución estética, revista </w:t>
      </w:r>
      <w:hyperlink r:id="rId9" w:history="1">
        <w:r w:rsidRPr="00F4567A">
          <w:rPr>
            <w:rStyle w:val="Hipervnculo"/>
            <w:rFonts w:ascii="Times New Roman" w:hAnsi="Times New Roman" w:cs="Times New Roman"/>
            <w:sz w:val="24"/>
            <w:szCs w:val="24"/>
          </w:rPr>
          <w:t>https://www.researchgate.net/publication/305185695_La_baldosa_hidraulica_en_Espana_Algunos_aspectos_de_su_expansion_industrial_y_evolucion_estetica_1867-1960</w:t>
        </w:r>
      </w:hyperlink>
    </w:p>
    <w:p w14:paraId="372F4708" w14:textId="77777777" w:rsidR="009B7ADA" w:rsidRPr="00F4567A" w:rsidRDefault="009B7ADA" w:rsidP="00F4567A">
      <w:pPr>
        <w:pStyle w:val="Sinespaciado"/>
        <w:spacing w:line="480" w:lineRule="auto"/>
        <w:ind w:left="720" w:hanging="720"/>
        <w:jc w:val="both"/>
        <w:rPr>
          <w:rStyle w:val="Hipervnculo"/>
          <w:rFonts w:ascii="Times New Roman" w:hAnsi="Times New Roman" w:cs="Times New Roman"/>
          <w:sz w:val="24"/>
          <w:szCs w:val="24"/>
        </w:rPr>
      </w:pPr>
    </w:p>
    <w:p w14:paraId="742B8076" w14:textId="77777777" w:rsidR="009B7ADA" w:rsidRPr="00F4567A" w:rsidRDefault="009B7ADA" w:rsidP="00F4567A">
      <w:pPr>
        <w:pStyle w:val="Sinespaciado"/>
        <w:spacing w:line="480" w:lineRule="auto"/>
        <w:ind w:left="720" w:hanging="720"/>
        <w:jc w:val="both"/>
        <w:rPr>
          <w:rFonts w:ascii="Times New Roman" w:hAnsi="Times New Roman" w:cs="Times New Roman"/>
          <w:sz w:val="24"/>
          <w:szCs w:val="24"/>
        </w:rPr>
      </w:pPr>
      <w:proofErr w:type="spellStart"/>
      <w:r w:rsidRPr="00F4567A">
        <w:rPr>
          <w:rFonts w:ascii="Times New Roman" w:hAnsi="Times New Roman" w:cs="Times New Roman"/>
          <w:sz w:val="24"/>
          <w:szCs w:val="24"/>
        </w:rPr>
        <w:t>Demosaica</w:t>
      </w:r>
      <w:proofErr w:type="spellEnd"/>
      <w:r w:rsidRPr="00F4567A">
        <w:rPr>
          <w:rFonts w:ascii="Times New Roman" w:hAnsi="Times New Roman" w:cs="Times New Roman"/>
          <w:sz w:val="24"/>
          <w:szCs w:val="24"/>
        </w:rPr>
        <w:t xml:space="preserve"> (2023), Baldosas hidráulicas: El impacto en la arquitectura moderna, revista digital </w:t>
      </w:r>
      <w:hyperlink r:id="rId10" w:history="1">
        <w:r w:rsidRPr="00F4567A">
          <w:rPr>
            <w:rStyle w:val="Hipervnculo"/>
            <w:rFonts w:ascii="Times New Roman" w:hAnsi="Times New Roman" w:cs="Times New Roman"/>
            <w:sz w:val="24"/>
            <w:szCs w:val="24"/>
          </w:rPr>
          <w:t>https://demosaica.com/baldosas-hidraulicas-el-impacto-en-la-arquitectura-moderna/</w:t>
        </w:r>
      </w:hyperlink>
      <w:r w:rsidRPr="00F4567A">
        <w:rPr>
          <w:rFonts w:ascii="Times New Roman" w:hAnsi="Times New Roman" w:cs="Times New Roman"/>
          <w:sz w:val="24"/>
          <w:szCs w:val="24"/>
        </w:rPr>
        <w:t>.</w:t>
      </w:r>
    </w:p>
    <w:p w14:paraId="37A7662D" w14:textId="77777777" w:rsidR="009B7ADA" w:rsidRPr="00F4567A" w:rsidRDefault="009B7ADA" w:rsidP="00F4567A">
      <w:pPr>
        <w:pStyle w:val="Sinespaciado"/>
        <w:spacing w:line="480" w:lineRule="auto"/>
        <w:ind w:left="720" w:hanging="720"/>
        <w:jc w:val="both"/>
        <w:rPr>
          <w:rFonts w:ascii="Times New Roman" w:hAnsi="Times New Roman" w:cs="Times New Roman"/>
          <w:sz w:val="24"/>
          <w:szCs w:val="24"/>
        </w:rPr>
      </w:pPr>
    </w:p>
    <w:p w14:paraId="13D9C5CB" w14:textId="2485B4A5" w:rsidR="009B7ADA" w:rsidRPr="00F4567A" w:rsidRDefault="009B7ADA" w:rsidP="00F4567A">
      <w:pPr>
        <w:pStyle w:val="Sinespaciado"/>
        <w:spacing w:line="480" w:lineRule="auto"/>
        <w:ind w:left="720" w:hanging="720"/>
        <w:jc w:val="both"/>
        <w:rPr>
          <w:rStyle w:val="Hipervnculo"/>
          <w:rFonts w:ascii="Times New Roman" w:hAnsi="Times New Roman" w:cs="Times New Roman"/>
          <w:sz w:val="24"/>
          <w:szCs w:val="24"/>
        </w:rPr>
      </w:pPr>
      <w:r w:rsidRPr="00F4567A">
        <w:rPr>
          <w:rFonts w:ascii="Times New Roman" w:hAnsi="Times New Roman" w:cs="Times New Roman"/>
          <w:sz w:val="24"/>
          <w:szCs w:val="24"/>
        </w:rPr>
        <w:t xml:space="preserve">Gallego Gómez N. (2020), Renacimiento de la arquitectura del paisaje cultural cafetero trabajo de grado de Universidad Piloto de Colombia facultad de arquitectura y artes </w:t>
      </w:r>
      <w:hyperlink r:id="rId11" w:history="1">
        <w:r w:rsidRPr="00F4567A">
          <w:rPr>
            <w:rStyle w:val="Hipervnculo"/>
            <w:rFonts w:ascii="Times New Roman" w:hAnsi="Times New Roman" w:cs="Times New Roman"/>
            <w:sz w:val="24"/>
            <w:szCs w:val="24"/>
          </w:rPr>
          <w:t>https://repository.unipiloto.edu.co/bitstream/handle/20.500.12277/9766/Trabajo%20de%20grado.pdf?sequence=1&amp;isAllowed=y</w:t>
        </w:r>
      </w:hyperlink>
    </w:p>
    <w:p w14:paraId="0C04E661" w14:textId="77777777" w:rsidR="00301A14" w:rsidRPr="00F4567A" w:rsidRDefault="00301A14" w:rsidP="00F4567A">
      <w:pPr>
        <w:pStyle w:val="Sinespaciado"/>
        <w:spacing w:line="480" w:lineRule="auto"/>
        <w:ind w:left="720" w:hanging="720"/>
        <w:jc w:val="both"/>
        <w:rPr>
          <w:rFonts w:ascii="Times New Roman" w:hAnsi="Times New Roman" w:cs="Times New Roman"/>
          <w:sz w:val="24"/>
          <w:szCs w:val="24"/>
        </w:rPr>
      </w:pPr>
    </w:p>
    <w:p w14:paraId="71B27BBD" w14:textId="32268D3B" w:rsidR="009B7ADA" w:rsidRPr="00F4567A" w:rsidRDefault="009B7ADA" w:rsidP="00F4567A">
      <w:pPr>
        <w:pStyle w:val="Sinespaciado"/>
        <w:spacing w:line="480" w:lineRule="auto"/>
        <w:ind w:left="720" w:hanging="720"/>
        <w:jc w:val="both"/>
        <w:rPr>
          <w:rStyle w:val="Hipervnculo"/>
          <w:rFonts w:ascii="Times New Roman" w:hAnsi="Times New Roman" w:cs="Times New Roman"/>
          <w:sz w:val="24"/>
          <w:szCs w:val="24"/>
        </w:rPr>
      </w:pPr>
      <w:r w:rsidRPr="00F4567A">
        <w:rPr>
          <w:rFonts w:ascii="Times New Roman" w:hAnsi="Times New Roman" w:cs="Times New Roman"/>
          <w:sz w:val="24"/>
          <w:szCs w:val="24"/>
        </w:rPr>
        <w:lastRenderedPageBreak/>
        <w:t xml:space="preserve">García Hernández J. I. (2016), Revista: Arqueología </w:t>
      </w:r>
      <w:r w:rsidRPr="00F4567A">
        <w:rPr>
          <w:rFonts w:ascii="Times New Roman" w:hAnsi="Times New Roman" w:cs="Times New Roman"/>
          <w:sz w:val="24"/>
          <w:szCs w:val="24"/>
        </w:rPr>
        <w:tab/>
        <w:t xml:space="preserve">industrial modernista en Salamanca: la falsa baldosa de Gaudí </w:t>
      </w:r>
      <w:hyperlink r:id="rId12" w:history="1">
        <w:r w:rsidRPr="00F4567A">
          <w:rPr>
            <w:rStyle w:val="Hipervnculo"/>
            <w:rFonts w:ascii="Times New Roman" w:hAnsi="Times New Roman" w:cs="Times New Roman"/>
            <w:sz w:val="24"/>
            <w:szCs w:val="24"/>
          </w:rPr>
          <w:t>http://www.lasalina.es/documentacion/revistadeestudios/281-99-2430.pdf</w:t>
        </w:r>
      </w:hyperlink>
    </w:p>
    <w:p w14:paraId="06DC95A9" w14:textId="77777777" w:rsidR="009B7ADA" w:rsidRPr="00F4567A" w:rsidRDefault="009B7ADA" w:rsidP="00F4567A">
      <w:pPr>
        <w:pStyle w:val="Sinespaciado"/>
        <w:spacing w:line="480" w:lineRule="auto"/>
        <w:ind w:left="720" w:hanging="720"/>
        <w:jc w:val="both"/>
        <w:rPr>
          <w:rFonts w:ascii="Times New Roman" w:hAnsi="Times New Roman" w:cs="Times New Roman"/>
          <w:sz w:val="24"/>
          <w:szCs w:val="24"/>
        </w:rPr>
      </w:pPr>
      <w:proofErr w:type="spellStart"/>
      <w:r w:rsidRPr="00F4567A">
        <w:rPr>
          <w:rFonts w:ascii="Times New Roman" w:hAnsi="Times New Roman" w:cs="Times New Roman"/>
          <w:sz w:val="24"/>
          <w:szCs w:val="24"/>
        </w:rPr>
        <w:t>Gilsanz</w:t>
      </w:r>
      <w:proofErr w:type="spellEnd"/>
      <w:r w:rsidRPr="00F4567A">
        <w:rPr>
          <w:rFonts w:ascii="Times New Roman" w:hAnsi="Times New Roman" w:cs="Times New Roman"/>
          <w:sz w:val="24"/>
          <w:szCs w:val="24"/>
        </w:rPr>
        <w:t xml:space="preserve"> Mayor M. Á (2011), Simetrías en la ornamentación arquitectónica. El esgrafiado Segoviano https://oa.upm.es/6731/</w:t>
      </w:r>
    </w:p>
    <w:p w14:paraId="3374D6ED" w14:textId="77777777" w:rsidR="009B7ADA" w:rsidRPr="00F4567A" w:rsidRDefault="009B7ADA" w:rsidP="00F4567A">
      <w:pPr>
        <w:pStyle w:val="Sinespaciado"/>
        <w:spacing w:line="480" w:lineRule="auto"/>
        <w:jc w:val="both"/>
        <w:rPr>
          <w:rStyle w:val="Hipervnculo"/>
          <w:rFonts w:ascii="Times New Roman" w:hAnsi="Times New Roman" w:cs="Times New Roman"/>
          <w:sz w:val="24"/>
          <w:szCs w:val="24"/>
        </w:rPr>
      </w:pPr>
    </w:p>
    <w:p w14:paraId="15E2588F" w14:textId="77777777" w:rsidR="009B7ADA" w:rsidRPr="00F4567A" w:rsidRDefault="009B7ADA" w:rsidP="00F4567A">
      <w:pPr>
        <w:pStyle w:val="Sinespaciado"/>
        <w:spacing w:line="480" w:lineRule="auto"/>
        <w:ind w:left="720" w:hanging="720"/>
        <w:jc w:val="both"/>
        <w:rPr>
          <w:rStyle w:val="Hipervnculo"/>
          <w:rFonts w:ascii="Times New Roman" w:hAnsi="Times New Roman" w:cs="Times New Roman"/>
          <w:sz w:val="24"/>
          <w:szCs w:val="24"/>
        </w:rPr>
      </w:pPr>
      <w:r w:rsidRPr="00F4567A">
        <w:rPr>
          <w:rFonts w:ascii="Times New Roman" w:hAnsi="Times New Roman" w:cs="Times New Roman"/>
          <w:sz w:val="24"/>
          <w:szCs w:val="24"/>
        </w:rPr>
        <w:t xml:space="preserve">González B. (2006), La ciudad escrita </w:t>
      </w:r>
      <w:hyperlink r:id="rId13" w:history="1">
        <w:r w:rsidRPr="00F4567A">
          <w:rPr>
            <w:rStyle w:val="Hipervnculo"/>
            <w:rFonts w:ascii="Times New Roman" w:hAnsi="Times New Roman" w:cs="Times New Roman"/>
            <w:sz w:val="24"/>
            <w:szCs w:val="24"/>
          </w:rPr>
          <w:t>http://paperback.infolio.es/articulos/gonzalez/escrita.pdf</w:t>
        </w:r>
      </w:hyperlink>
    </w:p>
    <w:p w14:paraId="08C603C1" w14:textId="77777777" w:rsidR="009B7ADA" w:rsidRPr="00F4567A" w:rsidRDefault="009B7ADA" w:rsidP="00F4567A">
      <w:pPr>
        <w:pStyle w:val="Sinespaciado"/>
        <w:spacing w:line="480" w:lineRule="auto"/>
        <w:ind w:left="720" w:hanging="720"/>
        <w:jc w:val="both"/>
        <w:rPr>
          <w:rFonts w:ascii="Times New Roman" w:hAnsi="Times New Roman" w:cs="Times New Roman"/>
          <w:sz w:val="24"/>
          <w:szCs w:val="24"/>
        </w:rPr>
      </w:pPr>
    </w:p>
    <w:p w14:paraId="1E6701AA" w14:textId="7A18140C" w:rsidR="009B7ADA" w:rsidRPr="00F4567A" w:rsidRDefault="009B7ADA" w:rsidP="00F4567A">
      <w:pPr>
        <w:pStyle w:val="Sinespaciado"/>
        <w:spacing w:line="480" w:lineRule="auto"/>
        <w:ind w:left="720" w:hanging="720"/>
        <w:jc w:val="both"/>
        <w:rPr>
          <w:rStyle w:val="Hipervnculo"/>
          <w:rFonts w:ascii="Times New Roman" w:hAnsi="Times New Roman" w:cs="Times New Roman"/>
          <w:sz w:val="24"/>
          <w:szCs w:val="24"/>
        </w:rPr>
      </w:pPr>
      <w:r w:rsidRPr="00F4567A">
        <w:rPr>
          <w:rFonts w:ascii="Times New Roman" w:hAnsi="Times New Roman" w:cs="Times New Roman"/>
          <w:sz w:val="24"/>
          <w:szCs w:val="24"/>
        </w:rPr>
        <w:t xml:space="preserve">González L. F. (2015), ¿Y qué fue del patrimonio urbano arquitectónico de Antioquia?, </w:t>
      </w:r>
      <w:hyperlink r:id="rId14" w:history="1">
        <w:r w:rsidRPr="00F4567A">
          <w:rPr>
            <w:rStyle w:val="Hipervnculo"/>
            <w:rFonts w:ascii="Times New Roman" w:hAnsi="Times New Roman" w:cs="Times New Roman"/>
            <w:sz w:val="24"/>
            <w:szCs w:val="24"/>
          </w:rPr>
          <w:t>https://repositorio.unal.edu.co/handle/unal/55593</w:t>
        </w:r>
      </w:hyperlink>
    </w:p>
    <w:p w14:paraId="22E7E5CB" w14:textId="77777777" w:rsidR="009B7ADA" w:rsidRPr="00F4567A" w:rsidRDefault="009B7ADA" w:rsidP="00F4567A">
      <w:pPr>
        <w:pStyle w:val="Sinespaciado"/>
        <w:spacing w:line="480" w:lineRule="auto"/>
        <w:ind w:left="720" w:hanging="720"/>
        <w:jc w:val="both"/>
        <w:rPr>
          <w:rStyle w:val="Hipervnculo"/>
          <w:rFonts w:ascii="Times New Roman" w:hAnsi="Times New Roman" w:cs="Times New Roman"/>
          <w:sz w:val="24"/>
          <w:szCs w:val="24"/>
        </w:rPr>
      </w:pPr>
    </w:p>
    <w:p w14:paraId="558CDC31" w14:textId="77777777" w:rsidR="009B7ADA" w:rsidRPr="00F4567A" w:rsidRDefault="009B7ADA" w:rsidP="00F4567A">
      <w:pPr>
        <w:pStyle w:val="Sinespaciado"/>
        <w:spacing w:line="480" w:lineRule="auto"/>
        <w:ind w:left="720" w:hanging="720"/>
        <w:jc w:val="both"/>
        <w:rPr>
          <w:rFonts w:ascii="Times New Roman" w:hAnsi="Times New Roman" w:cs="Times New Roman"/>
          <w:sz w:val="24"/>
          <w:szCs w:val="24"/>
        </w:rPr>
      </w:pPr>
      <w:proofErr w:type="spellStart"/>
      <w:r w:rsidRPr="00F4567A">
        <w:rPr>
          <w:rFonts w:ascii="Times New Roman" w:hAnsi="Times New Roman" w:cs="Times New Roman"/>
          <w:sz w:val="24"/>
          <w:szCs w:val="24"/>
        </w:rPr>
        <w:t>Griset</w:t>
      </w:r>
      <w:proofErr w:type="spellEnd"/>
      <w:r w:rsidRPr="00F4567A">
        <w:rPr>
          <w:rFonts w:ascii="Times New Roman" w:hAnsi="Times New Roman" w:cs="Times New Roman"/>
          <w:sz w:val="24"/>
          <w:szCs w:val="24"/>
        </w:rPr>
        <w:t xml:space="preserve"> Moro J. (2016), El mosaico hidráulico, un arte modernista olvidado, </w:t>
      </w:r>
      <w:hyperlink r:id="rId15" w:history="1">
        <w:r w:rsidRPr="00F4567A">
          <w:rPr>
            <w:rStyle w:val="Hipervnculo"/>
            <w:rFonts w:ascii="Times New Roman" w:hAnsi="Times New Roman" w:cs="Times New Roman"/>
            <w:sz w:val="24"/>
            <w:szCs w:val="24"/>
          </w:rPr>
          <w:t>https://repositorio.upct.es/handle/10317/11804</w:t>
        </w:r>
      </w:hyperlink>
    </w:p>
    <w:p w14:paraId="37EA167B" w14:textId="77777777" w:rsidR="009B7ADA" w:rsidRPr="00F4567A" w:rsidRDefault="009B7ADA" w:rsidP="00F4567A">
      <w:pPr>
        <w:pStyle w:val="Sinespaciado"/>
        <w:spacing w:line="480" w:lineRule="auto"/>
        <w:ind w:left="720" w:hanging="720"/>
        <w:jc w:val="both"/>
        <w:rPr>
          <w:rFonts w:ascii="Times New Roman" w:hAnsi="Times New Roman" w:cs="Times New Roman"/>
          <w:sz w:val="24"/>
          <w:szCs w:val="24"/>
        </w:rPr>
      </w:pPr>
    </w:p>
    <w:p w14:paraId="514754E9" w14:textId="389143FD" w:rsidR="009B7ADA" w:rsidRPr="00F4567A" w:rsidRDefault="009B7ADA" w:rsidP="00F4567A">
      <w:pPr>
        <w:pStyle w:val="Sinespaciado"/>
        <w:spacing w:line="480" w:lineRule="auto"/>
        <w:ind w:left="720" w:hanging="720"/>
        <w:jc w:val="both"/>
        <w:rPr>
          <w:rFonts w:ascii="Times New Roman" w:hAnsi="Times New Roman" w:cs="Times New Roman"/>
          <w:sz w:val="24"/>
          <w:szCs w:val="24"/>
        </w:rPr>
      </w:pPr>
      <w:r w:rsidRPr="00F4567A">
        <w:rPr>
          <w:rFonts w:ascii="Times New Roman" w:hAnsi="Times New Roman" w:cs="Times New Roman"/>
          <w:sz w:val="24"/>
          <w:szCs w:val="24"/>
        </w:rPr>
        <w:t xml:space="preserve">Jiménez Charris B. &amp; Llanos Diaz R. (2015), MEMORIAS: Revista digital de historia y arqueología desde el caribe colombiano: Magia de formas y colores: Las Baldosas de Barranquilla Los Pisos Hidráulicos del Barrio el Prado, </w:t>
      </w:r>
      <w:hyperlink r:id="rId16" w:history="1">
        <w:r w:rsidRPr="00F4567A">
          <w:rPr>
            <w:rStyle w:val="Hipervnculo"/>
            <w:rFonts w:ascii="Times New Roman" w:hAnsi="Times New Roman" w:cs="Times New Roman"/>
            <w:sz w:val="24"/>
            <w:szCs w:val="24"/>
          </w:rPr>
          <w:t>https://rcientificas.uninorte.edu.co/index.php/memorias/article/view/7056/7234</w:t>
        </w:r>
      </w:hyperlink>
    </w:p>
    <w:p w14:paraId="3B113690" w14:textId="77777777" w:rsidR="009B7ADA" w:rsidRPr="00F4567A" w:rsidRDefault="009B7ADA" w:rsidP="00F4567A">
      <w:pPr>
        <w:pStyle w:val="Sinespaciado"/>
        <w:spacing w:line="480" w:lineRule="auto"/>
        <w:ind w:left="720" w:hanging="720"/>
        <w:jc w:val="both"/>
        <w:rPr>
          <w:rFonts w:ascii="Times New Roman" w:hAnsi="Times New Roman" w:cs="Times New Roman"/>
          <w:sz w:val="24"/>
          <w:szCs w:val="24"/>
        </w:rPr>
      </w:pPr>
    </w:p>
    <w:p w14:paraId="6C755C17" w14:textId="06845722" w:rsidR="00FB32BF" w:rsidRPr="00F4567A" w:rsidRDefault="00FB32BF" w:rsidP="00F4567A">
      <w:pPr>
        <w:pStyle w:val="Sinespaciado"/>
        <w:spacing w:line="480" w:lineRule="auto"/>
        <w:ind w:left="720" w:hanging="720"/>
        <w:jc w:val="both"/>
        <w:rPr>
          <w:rStyle w:val="Hipervnculo"/>
          <w:rFonts w:ascii="Times New Roman" w:hAnsi="Times New Roman" w:cs="Times New Roman"/>
          <w:sz w:val="24"/>
          <w:szCs w:val="24"/>
        </w:rPr>
      </w:pPr>
      <w:r w:rsidRPr="00F4567A">
        <w:rPr>
          <w:rFonts w:ascii="Times New Roman" w:hAnsi="Times New Roman" w:cs="Times New Roman"/>
          <w:sz w:val="24"/>
          <w:szCs w:val="24"/>
        </w:rPr>
        <w:t>Jones</w:t>
      </w:r>
      <w:r w:rsidR="003D7C84" w:rsidRPr="00F4567A">
        <w:rPr>
          <w:rFonts w:ascii="Times New Roman" w:hAnsi="Times New Roman" w:cs="Times New Roman"/>
          <w:sz w:val="24"/>
          <w:szCs w:val="24"/>
        </w:rPr>
        <w:t xml:space="preserve"> O. (1874)</w:t>
      </w:r>
      <w:r w:rsidR="00E524D1" w:rsidRPr="00F4567A">
        <w:rPr>
          <w:rFonts w:ascii="Times New Roman" w:hAnsi="Times New Roman" w:cs="Times New Roman"/>
          <w:sz w:val="24"/>
          <w:szCs w:val="24"/>
        </w:rPr>
        <w:t xml:space="preserve">, </w:t>
      </w:r>
      <w:r w:rsidRPr="00F4567A">
        <w:rPr>
          <w:rFonts w:ascii="Times New Roman" w:hAnsi="Times New Roman" w:cs="Times New Roman"/>
          <w:sz w:val="24"/>
          <w:szCs w:val="24"/>
        </w:rPr>
        <w:t xml:space="preserve">GRAMMAR OF ORNAMENT, </w:t>
      </w:r>
      <w:hyperlink r:id="rId17" w:history="1">
        <w:r w:rsidRPr="00F4567A">
          <w:rPr>
            <w:rStyle w:val="Hipervnculo"/>
            <w:rFonts w:ascii="Times New Roman" w:hAnsi="Times New Roman" w:cs="Times New Roman"/>
            <w:sz w:val="24"/>
            <w:szCs w:val="24"/>
          </w:rPr>
          <w:t>https://vaghezzia.wordpress.com/2018/03/12/la-gramatica-del-ornamento-por-owen-jones1809-1874/</w:t>
        </w:r>
      </w:hyperlink>
    </w:p>
    <w:p w14:paraId="589A63B7" w14:textId="77777777" w:rsidR="009B7ADA" w:rsidRPr="00F4567A" w:rsidRDefault="009B7ADA" w:rsidP="00F4567A">
      <w:pPr>
        <w:pStyle w:val="Sinespaciado"/>
        <w:spacing w:line="480" w:lineRule="auto"/>
        <w:ind w:left="720" w:hanging="720"/>
        <w:jc w:val="both"/>
        <w:rPr>
          <w:rStyle w:val="Hipervnculo"/>
          <w:rFonts w:ascii="Times New Roman" w:hAnsi="Times New Roman" w:cs="Times New Roman"/>
          <w:sz w:val="24"/>
          <w:szCs w:val="24"/>
        </w:rPr>
      </w:pPr>
    </w:p>
    <w:p w14:paraId="5A85FB04" w14:textId="77777777" w:rsidR="009B7ADA" w:rsidRPr="00F4567A" w:rsidRDefault="009B7ADA" w:rsidP="00F4567A">
      <w:pPr>
        <w:pStyle w:val="Sinespaciado"/>
        <w:spacing w:line="480" w:lineRule="auto"/>
        <w:ind w:left="720" w:hanging="720"/>
        <w:jc w:val="both"/>
        <w:rPr>
          <w:rFonts w:ascii="Times New Roman" w:hAnsi="Times New Roman" w:cs="Times New Roman"/>
          <w:sz w:val="24"/>
          <w:szCs w:val="24"/>
        </w:rPr>
      </w:pPr>
      <w:r w:rsidRPr="00F4567A">
        <w:rPr>
          <w:rFonts w:ascii="Times New Roman" w:hAnsi="Times New Roman" w:cs="Times New Roman"/>
          <w:sz w:val="24"/>
          <w:szCs w:val="24"/>
        </w:rPr>
        <w:lastRenderedPageBreak/>
        <w:t xml:space="preserve">Martínez Milán J. (2017), Estuco: revista de estudios y comunicaciones del museo de Cerralbo N°2 </w:t>
      </w:r>
      <w:hyperlink r:id="rId18" w:history="1">
        <w:r w:rsidRPr="00F4567A">
          <w:rPr>
            <w:rStyle w:val="Hipervnculo"/>
            <w:rFonts w:ascii="Times New Roman" w:hAnsi="Times New Roman" w:cs="Times New Roman"/>
            <w:sz w:val="24"/>
            <w:szCs w:val="24"/>
          </w:rPr>
          <w:t>https://www.cultura.gob.es/mcerralbo/dam/jcr:d5e4e37c-2224-4605-9d5b-c71d51330de2/gim-nez-y-villaumbrales.pdf</w:t>
        </w:r>
      </w:hyperlink>
    </w:p>
    <w:p w14:paraId="4711AFBD" w14:textId="77777777" w:rsidR="009B7ADA" w:rsidRPr="00F4567A" w:rsidRDefault="009B7ADA" w:rsidP="00F4567A">
      <w:pPr>
        <w:pStyle w:val="Sinespaciado"/>
        <w:spacing w:line="480" w:lineRule="auto"/>
        <w:ind w:left="720" w:hanging="720"/>
        <w:jc w:val="both"/>
        <w:rPr>
          <w:rFonts w:ascii="Times New Roman" w:hAnsi="Times New Roman" w:cs="Times New Roman"/>
          <w:sz w:val="24"/>
          <w:szCs w:val="24"/>
        </w:rPr>
      </w:pPr>
    </w:p>
    <w:p w14:paraId="02A0F871" w14:textId="2892A986" w:rsidR="009B7ADA" w:rsidRPr="00F4567A" w:rsidRDefault="009B7ADA" w:rsidP="00F4567A">
      <w:pPr>
        <w:pStyle w:val="Sinespaciado"/>
        <w:spacing w:line="480" w:lineRule="auto"/>
        <w:ind w:left="720" w:hanging="720"/>
        <w:jc w:val="both"/>
        <w:rPr>
          <w:rFonts w:ascii="Times New Roman" w:hAnsi="Times New Roman" w:cs="Times New Roman"/>
          <w:sz w:val="24"/>
          <w:szCs w:val="24"/>
        </w:rPr>
      </w:pPr>
      <w:r w:rsidRPr="00F4567A">
        <w:rPr>
          <w:rFonts w:ascii="Times New Roman" w:hAnsi="Times New Roman" w:cs="Times New Roman"/>
          <w:sz w:val="24"/>
          <w:szCs w:val="24"/>
        </w:rPr>
        <w:t xml:space="preserve">Navarro </w:t>
      </w:r>
      <w:r w:rsidR="00301A14" w:rsidRPr="00F4567A">
        <w:rPr>
          <w:rFonts w:ascii="Times New Roman" w:hAnsi="Times New Roman" w:cs="Times New Roman"/>
          <w:sz w:val="24"/>
          <w:szCs w:val="24"/>
        </w:rPr>
        <w:t>Rodríguez</w:t>
      </w:r>
      <w:r w:rsidRPr="00F4567A">
        <w:rPr>
          <w:rFonts w:ascii="Times New Roman" w:hAnsi="Times New Roman" w:cs="Times New Roman"/>
          <w:sz w:val="24"/>
          <w:szCs w:val="24"/>
        </w:rPr>
        <w:t xml:space="preserve"> J. (2020), blog Gilmar: Hogar, decoración y reformas: Manual del decorador para usar baldosas hidráulicas  </w:t>
      </w:r>
      <w:hyperlink r:id="rId19" w:history="1">
        <w:r w:rsidRPr="00F4567A">
          <w:rPr>
            <w:rStyle w:val="Hipervnculo"/>
            <w:rFonts w:ascii="Times New Roman" w:hAnsi="Times New Roman" w:cs="Times New Roman"/>
            <w:sz w:val="24"/>
            <w:szCs w:val="24"/>
          </w:rPr>
          <w:t>https://www.gilmar.es/blog/manual-decoracion-usar-baldosas-hidraulicas/</w:t>
        </w:r>
      </w:hyperlink>
    </w:p>
    <w:p w14:paraId="572EDBC1" w14:textId="77777777" w:rsidR="009B7ADA" w:rsidRPr="00F4567A" w:rsidRDefault="009B7ADA" w:rsidP="00F4567A">
      <w:pPr>
        <w:pStyle w:val="Sinespaciado"/>
        <w:spacing w:line="480" w:lineRule="auto"/>
        <w:ind w:left="720" w:hanging="720"/>
        <w:jc w:val="both"/>
        <w:rPr>
          <w:rFonts w:ascii="Times New Roman" w:hAnsi="Times New Roman" w:cs="Times New Roman"/>
          <w:sz w:val="24"/>
          <w:szCs w:val="24"/>
        </w:rPr>
      </w:pPr>
    </w:p>
    <w:p w14:paraId="34621CD2" w14:textId="320C36A7" w:rsidR="009B7ADA" w:rsidRPr="00F4567A" w:rsidRDefault="009B7ADA" w:rsidP="00F4567A">
      <w:pPr>
        <w:pStyle w:val="Sinespaciado"/>
        <w:spacing w:line="480" w:lineRule="auto"/>
        <w:ind w:left="720" w:hanging="720"/>
        <w:jc w:val="both"/>
        <w:rPr>
          <w:rFonts w:ascii="Times New Roman" w:hAnsi="Times New Roman" w:cs="Times New Roman"/>
          <w:sz w:val="24"/>
          <w:szCs w:val="24"/>
        </w:rPr>
      </w:pPr>
      <w:r w:rsidRPr="00F4567A">
        <w:rPr>
          <w:rFonts w:ascii="Times New Roman" w:hAnsi="Times New Roman" w:cs="Times New Roman"/>
          <w:sz w:val="24"/>
          <w:szCs w:val="24"/>
        </w:rPr>
        <w:t xml:space="preserve">Peñas Casallas N. (2020), “El diseño gráfico más allá de la experiencia visual-óptica”. Bitácora Urbano Territorial, </w:t>
      </w:r>
      <w:hyperlink r:id="rId20" w:history="1">
        <w:r w:rsidRPr="00F4567A">
          <w:rPr>
            <w:rStyle w:val="Hipervnculo"/>
            <w:rFonts w:ascii="Times New Roman" w:hAnsi="Times New Roman" w:cs="Times New Roman"/>
            <w:sz w:val="24"/>
            <w:szCs w:val="24"/>
          </w:rPr>
          <w:t>https://revistas.unal.edu.co/index.php/bitacora/article/view/81512/pdf</w:t>
        </w:r>
      </w:hyperlink>
    </w:p>
    <w:p w14:paraId="2FD39BB2" w14:textId="77777777" w:rsidR="009B7ADA" w:rsidRPr="00F4567A" w:rsidRDefault="009B7ADA" w:rsidP="00F4567A">
      <w:pPr>
        <w:pStyle w:val="Sinespaciado"/>
        <w:spacing w:line="480" w:lineRule="auto"/>
        <w:ind w:left="720" w:hanging="720"/>
        <w:jc w:val="both"/>
        <w:rPr>
          <w:rFonts w:ascii="Times New Roman" w:hAnsi="Times New Roman" w:cs="Times New Roman"/>
          <w:sz w:val="24"/>
          <w:szCs w:val="24"/>
        </w:rPr>
      </w:pPr>
    </w:p>
    <w:p w14:paraId="5561F28D" w14:textId="60FBBBD7" w:rsidR="00E524D1" w:rsidRPr="00F4567A" w:rsidRDefault="00E524D1" w:rsidP="00F4567A">
      <w:pPr>
        <w:pStyle w:val="Sinespaciado"/>
        <w:spacing w:line="480" w:lineRule="auto"/>
        <w:ind w:left="720" w:hanging="720"/>
        <w:jc w:val="both"/>
        <w:rPr>
          <w:rFonts w:ascii="Times New Roman" w:hAnsi="Times New Roman" w:cs="Times New Roman"/>
          <w:sz w:val="24"/>
          <w:szCs w:val="24"/>
        </w:rPr>
      </w:pPr>
      <w:r w:rsidRPr="00F4567A">
        <w:rPr>
          <w:rFonts w:ascii="Times New Roman" w:hAnsi="Times New Roman" w:cs="Times New Roman"/>
          <w:sz w:val="24"/>
          <w:szCs w:val="24"/>
        </w:rPr>
        <w:t xml:space="preserve">Rodríguez </w:t>
      </w:r>
      <w:r w:rsidR="00285685" w:rsidRPr="00F4567A">
        <w:rPr>
          <w:rFonts w:ascii="Times New Roman" w:hAnsi="Times New Roman" w:cs="Times New Roman"/>
          <w:sz w:val="24"/>
          <w:szCs w:val="24"/>
        </w:rPr>
        <w:t>-</w:t>
      </w:r>
      <w:r w:rsidRPr="00F4567A">
        <w:rPr>
          <w:rFonts w:ascii="Times New Roman" w:hAnsi="Times New Roman" w:cs="Times New Roman"/>
          <w:sz w:val="24"/>
          <w:szCs w:val="24"/>
        </w:rPr>
        <w:t>Villate</w:t>
      </w:r>
      <w:r w:rsidR="003D7C84" w:rsidRPr="00F4567A">
        <w:rPr>
          <w:rFonts w:ascii="Times New Roman" w:hAnsi="Times New Roman" w:cs="Times New Roman"/>
          <w:sz w:val="24"/>
          <w:szCs w:val="24"/>
        </w:rPr>
        <w:t xml:space="preserve"> D. E.</w:t>
      </w:r>
      <w:r w:rsidR="00285685" w:rsidRPr="00F4567A">
        <w:rPr>
          <w:rFonts w:ascii="Times New Roman" w:hAnsi="Times New Roman" w:cs="Times New Roman"/>
          <w:sz w:val="24"/>
          <w:szCs w:val="24"/>
        </w:rPr>
        <w:t xml:space="preserve"> (2006)</w:t>
      </w:r>
      <w:r w:rsidRPr="00F4567A">
        <w:rPr>
          <w:rFonts w:ascii="Times New Roman" w:hAnsi="Times New Roman" w:cs="Times New Roman"/>
          <w:sz w:val="24"/>
          <w:szCs w:val="24"/>
        </w:rPr>
        <w:t xml:space="preserve">, ¿Cómo mueren los objetos? Ideas sobre la estética en el objeto de uso, </w:t>
      </w:r>
      <w:hyperlink r:id="rId21" w:history="1">
        <w:r w:rsidRPr="00F4567A">
          <w:rPr>
            <w:rStyle w:val="Hipervnculo"/>
            <w:rFonts w:ascii="Times New Roman" w:hAnsi="Times New Roman" w:cs="Times New Roman"/>
            <w:sz w:val="24"/>
            <w:szCs w:val="24"/>
          </w:rPr>
          <w:t>https://ftp.isdi.co.cu/Biblioteca/BIBLIOTECA%20UNIVERSITARIA%20DEL%20ISDI/COLECCION%20DE%20LIBROS%20ELECTRONICOS/LE-0259/LE-0259.pdf</w:t>
        </w:r>
      </w:hyperlink>
    </w:p>
    <w:p w14:paraId="39DA06FD" w14:textId="77777777" w:rsidR="00285685" w:rsidRPr="00F4567A" w:rsidRDefault="00285685" w:rsidP="00F4567A">
      <w:pPr>
        <w:pStyle w:val="Sinespaciado"/>
        <w:spacing w:line="480" w:lineRule="auto"/>
        <w:jc w:val="both"/>
        <w:rPr>
          <w:rFonts w:ascii="Times New Roman" w:hAnsi="Times New Roman" w:cs="Times New Roman"/>
          <w:sz w:val="24"/>
          <w:szCs w:val="24"/>
        </w:rPr>
      </w:pPr>
    </w:p>
    <w:p w14:paraId="096C606F" w14:textId="2D4DF52F" w:rsidR="008566AD" w:rsidRPr="00F4567A" w:rsidRDefault="008566AD" w:rsidP="00F4567A">
      <w:pPr>
        <w:pStyle w:val="Sinespaciado"/>
        <w:spacing w:line="480" w:lineRule="auto"/>
        <w:ind w:left="720" w:hanging="720"/>
        <w:jc w:val="both"/>
        <w:rPr>
          <w:rStyle w:val="Hipervnculo"/>
          <w:rFonts w:ascii="Times New Roman" w:hAnsi="Times New Roman" w:cs="Times New Roman"/>
          <w:sz w:val="24"/>
          <w:szCs w:val="24"/>
        </w:rPr>
      </w:pPr>
      <w:r w:rsidRPr="00F4567A">
        <w:rPr>
          <w:rFonts w:ascii="Times New Roman" w:hAnsi="Times New Roman" w:cs="Times New Roman"/>
          <w:bCs/>
          <w:sz w:val="24"/>
          <w:szCs w:val="24"/>
        </w:rPr>
        <w:t>Rodríguez</w:t>
      </w:r>
      <w:r w:rsidR="00285685" w:rsidRPr="00F4567A">
        <w:rPr>
          <w:rFonts w:ascii="Times New Roman" w:hAnsi="Times New Roman" w:cs="Times New Roman"/>
          <w:bCs/>
          <w:sz w:val="24"/>
          <w:szCs w:val="24"/>
        </w:rPr>
        <w:t xml:space="preserve"> J. L. (2016)</w:t>
      </w:r>
      <w:r w:rsidRPr="00F4567A">
        <w:rPr>
          <w:rFonts w:ascii="Times New Roman" w:hAnsi="Times New Roman" w:cs="Times New Roman"/>
          <w:sz w:val="24"/>
          <w:szCs w:val="24"/>
        </w:rPr>
        <w:t xml:space="preserve">, Repositorio digital de la Universidad del Norte edición 003 llamada Identidad de baldosa </w:t>
      </w:r>
      <w:r w:rsidR="00285685" w:rsidRPr="00F4567A">
        <w:rPr>
          <w:rFonts w:ascii="Times New Roman" w:hAnsi="Times New Roman" w:cs="Times New Roman"/>
          <w:sz w:val="24"/>
          <w:szCs w:val="24"/>
        </w:rPr>
        <w:t xml:space="preserve"> </w:t>
      </w:r>
      <w:hyperlink r:id="rId22" w:history="1">
        <w:r w:rsidR="00CD69DD" w:rsidRPr="00F4567A">
          <w:rPr>
            <w:rStyle w:val="Hipervnculo"/>
            <w:rFonts w:ascii="Times New Roman" w:hAnsi="Times New Roman" w:cs="Times New Roman"/>
            <w:sz w:val="24"/>
            <w:szCs w:val="24"/>
          </w:rPr>
          <w:t>https://www.uninorte.edu.co/web/intellecta/identidad-de-baldosa</w:t>
        </w:r>
      </w:hyperlink>
    </w:p>
    <w:p w14:paraId="4568C68C" w14:textId="77777777" w:rsidR="00FF6BB8" w:rsidRPr="00F4567A" w:rsidRDefault="00FF6BB8" w:rsidP="00F4567A">
      <w:pPr>
        <w:pStyle w:val="Sinespaciado"/>
        <w:spacing w:line="480" w:lineRule="auto"/>
        <w:ind w:left="720" w:hanging="720"/>
        <w:jc w:val="both"/>
        <w:rPr>
          <w:rFonts w:ascii="Times New Roman" w:hAnsi="Times New Roman" w:cs="Times New Roman"/>
          <w:sz w:val="24"/>
          <w:szCs w:val="24"/>
        </w:rPr>
      </w:pPr>
    </w:p>
    <w:p w14:paraId="0A86FB6E" w14:textId="212C0D59" w:rsidR="009B7ADA" w:rsidRPr="00F4567A" w:rsidRDefault="009B7ADA" w:rsidP="00F4567A">
      <w:pPr>
        <w:pStyle w:val="Sinespaciado"/>
        <w:spacing w:line="480" w:lineRule="auto"/>
        <w:ind w:left="720" w:hanging="720"/>
        <w:jc w:val="both"/>
        <w:rPr>
          <w:rStyle w:val="Hipervnculo"/>
          <w:rFonts w:ascii="Times New Roman" w:hAnsi="Times New Roman" w:cs="Times New Roman"/>
          <w:sz w:val="24"/>
          <w:szCs w:val="24"/>
        </w:rPr>
      </w:pPr>
      <w:r w:rsidRPr="00F4567A">
        <w:rPr>
          <w:rFonts w:ascii="Times New Roman" w:hAnsi="Times New Roman" w:cs="Times New Roman"/>
          <w:sz w:val="24"/>
          <w:szCs w:val="24"/>
        </w:rPr>
        <w:t xml:space="preserve">Sánchez Rodríguez M. A. (2021), Diseño de comunicación para el taller de baldosas hidráulicas de Aldeas Infantiles SOS en Tenerife. Repositorio institucional encontrado en el siguiente link: </w:t>
      </w:r>
      <w:hyperlink r:id="rId23" w:history="1">
        <w:r w:rsidRPr="00F4567A">
          <w:rPr>
            <w:rStyle w:val="Hipervnculo"/>
            <w:rFonts w:ascii="Times New Roman" w:hAnsi="Times New Roman" w:cs="Times New Roman"/>
            <w:sz w:val="24"/>
            <w:szCs w:val="24"/>
          </w:rPr>
          <w:t>https://riull.ull.es/xmlui/handle/915/25481</w:t>
        </w:r>
      </w:hyperlink>
    </w:p>
    <w:p w14:paraId="3C321EDC" w14:textId="77777777" w:rsidR="00424330" w:rsidRPr="00F4567A" w:rsidRDefault="00424330" w:rsidP="00F4567A">
      <w:pPr>
        <w:pStyle w:val="Sinespaciado"/>
        <w:spacing w:line="480" w:lineRule="auto"/>
        <w:ind w:left="720" w:hanging="720"/>
        <w:jc w:val="both"/>
        <w:rPr>
          <w:rStyle w:val="Hipervnculo"/>
          <w:rFonts w:ascii="Times New Roman" w:hAnsi="Times New Roman" w:cs="Times New Roman"/>
          <w:sz w:val="24"/>
          <w:szCs w:val="24"/>
        </w:rPr>
      </w:pPr>
    </w:p>
    <w:p w14:paraId="4B4FA920" w14:textId="77777777" w:rsidR="00424330" w:rsidRPr="00F4567A" w:rsidRDefault="00424330" w:rsidP="00F4567A">
      <w:pPr>
        <w:pStyle w:val="Sinespaciado"/>
        <w:spacing w:line="480" w:lineRule="auto"/>
        <w:ind w:left="720" w:hanging="720"/>
        <w:jc w:val="both"/>
        <w:rPr>
          <w:rFonts w:ascii="Times New Roman" w:hAnsi="Times New Roman" w:cs="Times New Roman"/>
          <w:sz w:val="24"/>
          <w:szCs w:val="24"/>
        </w:rPr>
      </w:pPr>
      <w:proofErr w:type="spellStart"/>
      <w:r w:rsidRPr="00F4567A">
        <w:rPr>
          <w:rFonts w:ascii="Times New Roman" w:hAnsi="Times New Roman" w:cs="Times New Roman"/>
          <w:sz w:val="24"/>
          <w:szCs w:val="24"/>
        </w:rPr>
        <w:lastRenderedPageBreak/>
        <w:t>Segui</w:t>
      </w:r>
      <w:proofErr w:type="spellEnd"/>
      <w:r w:rsidRPr="00F4567A">
        <w:rPr>
          <w:rFonts w:ascii="Times New Roman" w:hAnsi="Times New Roman" w:cs="Times New Roman"/>
          <w:sz w:val="24"/>
          <w:szCs w:val="24"/>
        </w:rPr>
        <w:t xml:space="preserve"> P. (2016), 101 Suelos de mosaicos y baldosas hidráulicas, </w:t>
      </w:r>
      <w:hyperlink r:id="rId24" w:history="1">
        <w:r w:rsidRPr="00F4567A">
          <w:rPr>
            <w:rStyle w:val="Hipervnculo"/>
            <w:rFonts w:ascii="Times New Roman" w:hAnsi="Times New Roman" w:cs="Times New Roman"/>
            <w:sz w:val="24"/>
            <w:szCs w:val="24"/>
          </w:rPr>
          <w:t>https://ovacen.com/suelos-mosaicos-baldosas-hidraulicas/</w:t>
        </w:r>
      </w:hyperlink>
    </w:p>
    <w:p w14:paraId="19EE4B08" w14:textId="77777777" w:rsidR="00424330" w:rsidRPr="00F4567A" w:rsidRDefault="00424330" w:rsidP="00F4567A">
      <w:pPr>
        <w:pStyle w:val="Sinespaciado"/>
        <w:spacing w:line="480" w:lineRule="auto"/>
        <w:ind w:left="720" w:hanging="720"/>
        <w:jc w:val="both"/>
        <w:rPr>
          <w:rFonts w:ascii="Times New Roman" w:hAnsi="Times New Roman" w:cs="Times New Roman"/>
          <w:sz w:val="24"/>
          <w:szCs w:val="24"/>
        </w:rPr>
      </w:pPr>
    </w:p>
    <w:p w14:paraId="5D894A8F" w14:textId="4A181BC6" w:rsidR="00ED1628" w:rsidRPr="00F4567A" w:rsidRDefault="00ED1628" w:rsidP="00F4567A">
      <w:pPr>
        <w:pStyle w:val="Sinespaciado"/>
        <w:spacing w:line="480" w:lineRule="auto"/>
        <w:ind w:left="720" w:hanging="720"/>
        <w:jc w:val="both"/>
        <w:rPr>
          <w:rFonts w:ascii="Times New Roman" w:hAnsi="Times New Roman" w:cs="Times New Roman"/>
          <w:sz w:val="24"/>
          <w:szCs w:val="24"/>
        </w:rPr>
      </w:pPr>
      <w:r w:rsidRPr="00F4567A">
        <w:rPr>
          <w:rFonts w:ascii="Times New Roman" w:hAnsi="Times New Roman" w:cs="Times New Roman"/>
          <w:sz w:val="24"/>
          <w:szCs w:val="24"/>
        </w:rPr>
        <w:t>Soto Núñez</w:t>
      </w:r>
      <w:r w:rsidR="00285685" w:rsidRPr="00F4567A">
        <w:rPr>
          <w:rFonts w:ascii="Times New Roman" w:hAnsi="Times New Roman" w:cs="Times New Roman"/>
          <w:sz w:val="24"/>
          <w:szCs w:val="24"/>
        </w:rPr>
        <w:t xml:space="preserve"> S. (</w:t>
      </w:r>
      <w:r w:rsidRPr="00F4567A">
        <w:rPr>
          <w:rFonts w:ascii="Times New Roman" w:hAnsi="Times New Roman" w:cs="Times New Roman"/>
          <w:sz w:val="24"/>
          <w:szCs w:val="24"/>
        </w:rPr>
        <w:t>2019</w:t>
      </w:r>
      <w:r w:rsidR="00285685" w:rsidRPr="00F4567A">
        <w:rPr>
          <w:rFonts w:ascii="Times New Roman" w:hAnsi="Times New Roman" w:cs="Times New Roman"/>
          <w:sz w:val="24"/>
          <w:szCs w:val="24"/>
        </w:rPr>
        <w:t>)</w:t>
      </w:r>
      <w:r w:rsidRPr="00F4567A">
        <w:rPr>
          <w:rFonts w:ascii="Times New Roman" w:hAnsi="Times New Roman" w:cs="Times New Roman"/>
          <w:sz w:val="24"/>
          <w:szCs w:val="24"/>
        </w:rPr>
        <w:t xml:space="preserve">, Una baldosa para ciudad abierta trabajo de grado de Pontificia Universidad Católica de Valparaíso Escuela de Arquitectura, Diseño, Diseño industrial </w:t>
      </w:r>
      <w:hyperlink r:id="rId25" w:history="1">
        <w:r w:rsidRPr="00F4567A">
          <w:rPr>
            <w:rStyle w:val="Hipervnculo"/>
            <w:rFonts w:ascii="Times New Roman" w:hAnsi="Times New Roman" w:cs="Times New Roman"/>
            <w:sz w:val="24"/>
            <w:szCs w:val="24"/>
          </w:rPr>
          <w:t>http://opac.pucv.cl/pucv_txt/txt-8000/UCC8477_01.pdf</w:t>
        </w:r>
      </w:hyperlink>
    </w:p>
    <w:p w14:paraId="3701626E" w14:textId="49D467B1" w:rsidR="00ED1628" w:rsidRPr="00F4567A" w:rsidRDefault="00ED1628" w:rsidP="00F4567A">
      <w:pPr>
        <w:pStyle w:val="Sinespaciado"/>
        <w:spacing w:line="480" w:lineRule="auto"/>
        <w:jc w:val="both"/>
        <w:rPr>
          <w:rFonts w:ascii="Times New Roman" w:hAnsi="Times New Roman" w:cs="Times New Roman"/>
          <w:sz w:val="24"/>
          <w:szCs w:val="24"/>
        </w:rPr>
      </w:pPr>
    </w:p>
    <w:p w14:paraId="4840D5A8" w14:textId="54904DE9" w:rsidR="00ED1628" w:rsidRPr="00F4567A" w:rsidRDefault="00ED1628" w:rsidP="00F4567A">
      <w:pPr>
        <w:pStyle w:val="Sinespaciado"/>
        <w:spacing w:line="480" w:lineRule="auto"/>
        <w:jc w:val="both"/>
        <w:rPr>
          <w:rFonts w:ascii="Times New Roman" w:hAnsi="Times New Roman" w:cs="Times New Roman"/>
          <w:sz w:val="24"/>
          <w:szCs w:val="24"/>
        </w:rPr>
      </w:pPr>
    </w:p>
    <w:p w14:paraId="14D5D610" w14:textId="10180044" w:rsidR="00C53007" w:rsidRPr="00F4567A" w:rsidRDefault="00C53007" w:rsidP="00F4567A">
      <w:pPr>
        <w:pStyle w:val="Sinespaciado"/>
        <w:spacing w:line="480" w:lineRule="auto"/>
        <w:jc w:val="both"/>
        <w:rPr>
          <w:rFonts w:ascii="Times New Roman" w:hAnsi="Times New Roman" w:cs="Times New Roman"/>
          <w:sz w:val="24"/>
          <w:szCs w:val="24"/>
        </w:rPr>
      </w:pPr>
    </w:p>
    <w:p w14:paraId="3C4F0A1B" w14:textId="6B97FD92" w:rsidR="005F6E30" w:rsidRPr="00F4567A" w:rsidRDefault="005F6E30" w:rsidP="00F4567A">
      <w:pPr>
        <w:pStyle w:val="Sinespaciado"/>
        <w:spacing w:line="480" w:lineRule="auto"/>
        <w:ind w:left="720" w:hanging="720"/>
        <w:jc w:val="both"/>
        <w:rPr>
          <w:rFonts w:ascii="Times New Roman" w:hAnsi="Times New Roman" w:cs="Times New Roman"/>
          <w:sz w:val="24"/>
          <w:szCs w:val="24"/>
        </w:rPr>
      </w:pPr>
    </w:p>
    <w:p w14:paraId="137468DA" w14:textId="77777777" w:rsidR="00D473FF" w:rsidRPr="00F4567A" w:rsidRDefault="00D473FF" w:rsidP="00F4567A">
      <w:pPr>
        <w:pStyle w:val="Sinespaciado"/>
        <w:spacing w:line="480" w:lineRule="auto"/>
        <w:jc w:val="both"/>
        <w:rPr>
          <w:rFonts w:ascii="Times New Roman" w:hAnsi="Times New Roman" w:cs="Times New Roman"/>
          <w:sz w:val="24"/>
          <w:szCs w:val="24"/>
        </w:rPr>
      </w:pPr>
    </w:p>
    <w:p w14:paraId="4D3ACA97" w14:textId="718CA28E" w:rsidR="005F6E30" w:rsidRDefault="005F6E30" w:rsidP="00F4567A">
      <w:pPr>
        <w:pStyle w:val="Sinespaciado"/>
        <w:spacing w:line="480" w:lineRule="auto"/>
        <w:jc w:val="both"/>
        <w:rPr>
          <w:rFonts w:ascii="Times New Roman" w:hAnsi="Times New Roman" w:cs="Times New Roman"/>
          <w:sz w:val="24"/>
          <w:szCs w:val="24"/>
        </w:rPr>
      </w:pPr>
    </w:p>
    <w:p w14:paraId="36C460ED" w14:textId="77777777" w:rsidR="006C7AF2" w:rsidRDefault="006C7AF2" w:rsidP="00F4567A">
      <w:pPr>
        <w:pStyle w:val="Sinespaciado"/>
        <w:spacing w:line="480" w:lineRule="auto"/>
        <w:jc w:val="both"/>
        <w:rPr>
          <w:rFonts w:ascii="Times New Roman" w:hAnsi="Times New Roman" w:cs="Times New Roman"/>
          <w:sz w:val="24"/>
          <w:szCs w:val="24"/>
        </w:rPr>
      </w:pPr>
    </w:p>
    <w:p w14:paraId="407E2174" w14:textId="77777777" w:rsidR="006C7AF2" w:rsidRDefault="006C7AF2" w:rsidP="00F4567A">
      <w:pPr>
        <w:pStyle w:val="Sinespaciado"/>
        <w:spacing w:line="480" w:lineRule="auto"/>
        <w:jc w:val="both"/>
        <w:rPr>
          <w:rFonts w:ascii="Times New Roman" w:hAnsi="Times New Roman" w:cs="Times New Roman"/>
          <w:sz w:val="24"/>
          <w:szCs w:val="24"/>
        </w:rPr>
      </w:pPr>
    </w:p>
    <w:p w14:paraId="4F91A6AB" w14:textId="77777777" w:rsidR="006C7AF2" w:rsidRDefault="006C7AF2" w:rsidP="00F4567A">
      <w:pPr>
        <w:pStyle w:val="Sinespaciado"/>
        <w:spacing w:line="480" w:lineRule="auto"/>
        <w:jc w:val="both"/>
        <w:rPr>
          <w:rFonts w:ascii="Times New Roman" w:hAnsi="Times New Roman" w:cs="Times New Roman"/>
          <w:sz w:val="24"/>
          <w:szCs w:val="24"/>
        </w:rPr>
      </w:pPr>
    </w:p>
    <w:p w14:paraId="0B6C5EA0" w14:textId="77777777" w:rsidR="006C7AF2" w:rsidRDefault="006C7AF2" w:rsidP="00F4567A">
      <w:pPr>
        <w:pStyle w:val="Sinespaciado"/>
        <w:spacing w:line="480" w:lineRule="auto"/>
        <w:jc w:val="both"/>
        <w:rPr>
          <w:rFonts w:ascii="Times New Roman" w:hAnsi="Times New Roman" w:cs="Times New Roman"/>
          <w:sz w:val="24"/>
          <w:szCs w:val="24"/>
        </w:rPr>
      </w:pPr>
    </w:p>
    <w:p w14:paraId="05DCBE65" w14:textId="77777777" w:rsidR="006C7AF2" w:rsidRDefault="006C7AF2" w:rsidP="00F4567A">
      <w:pPr>
        <w:pStyle w:val="Sinespaciado"/>
        <w:spacing w:line="480" w:lineRule="auto"/>
        <w:jc w:val="both"/>
        <w:rPr>
          <w:rFonts w:ascii="Times New Roman" w:hAnsi="Times New Roman" w:cs="Times New Roman"/>
          <w:sz w:val="24"/>
          <w:szCs w:val="24"/>
        </w:rPr>
      </w:pPr>
    </w:p>
    <w:p w14:paraId="6B8823E9" w14:textId="77777777" w:rsidR="006C7AF2" w:rsidRDefault="006C7AF2" w:rsidP="00F4567A">
      <w:pPr>
        <w:pStyle w:val="Sinespaciado"/>
        <w:spacing w:line="480" w:lineRule="auto"/>
        <w:jc w:val="both"/>
        <w:rPr>
          <w:rFonts w:ascii="Times New Roman" w:hAnsi="Times New Roman" w:cs="Times New Roman"/>
          <w:sz w:val="24"/>
          <w:szCs w:val="24"/>
        </w:rPr>
      </w:pPr>
    </w:p>
    <w:p w14:paraId="225FBDE6" w14:textId="77777777" w:rsidR="006C7AF2" w:rsidRDefault="006C7AF2" w:rsidP="00F4567A">
      <w:pPr>
        <w:pStyle w:val="Sinespaciado"/>
        <w:spacing w:line="480" w:lineRule="auto"/>
        <w:jc w:val="both"/>
        <w:rPr>
          <w:rFonts w:ascii="Times New Roman" w:hAnsi="Times New Roman" w:cs="Times New Roman"/>
          <w:sz w:val="24"/>
          <w:szCs w:val="24"/>
        </w:rPr>
      </w:pPr>
    </w:p>
    <w:p w14:paraId="2E5A79A2" w14:textId="77777777" w:rsidR="006C7AF2" w:rsidRDefault="006C7AF2" w:rsidP="00F4567A">
      <w:pPr>
        <w:pStyle w:val="Sinespaciado"/>
        <w:spacing w:line="480" w:lineRule="auto"/>
        <w:jc w:val="both"/>
        <w:rPr>
          <w:rFonts w:ascii="Times New Roman" w:hAnsi="Times New Roman" w:cs="Times New Roman"/>
          <w:sz w:val="24"/>
          <w:szCs w:val="24"/>
        </w:rPr>
      </w:pPr>
    </w:p>
    <w:p w14:paraId="71B9595C" w14:textId="77777777" w:rsidR="006C7AF2" w:rsidRDefault="006C7AF2" w:rsidP="00F4567A">
      <w:pPr>
        <w:pStyle w:val="Sinespaciado"/>
        <w:spacing w:line="480" w:lineRule="auto"/>
        <w:jc w:val="both"/>
        <w:rPr>
          <w:rFonts w:ascii="Times New Roman" w:hAnsi="Times New Roman" w:cs="Times New Roman"/>
          <w:sz w:val="24"/>
          <w:szCs w:val="24"/>
        </w:rPr>
      </w:pPr>
    </w:p>
    <w:p w14:paraId="71FAFF99" w14:textId="77777777" w:rsidR="006C7AF2" w:rsidRDefault="006C7AF2" w:rsidP="00F4567A">
      <w:pPr>
        <w:pStyle w:val="Sinespaciado"/>
        <w:spacing w:line="480" w:lineRule="auto"/>
        <w:jc w:val="both"/>
        <w:rPr>
          <w:rFonts w:ascii="Times New Roman" w:hAnsi="Times New Roman" w:cs="Times New Roman"/>
          <w:sz w:val="24"/>
          <w:szCs w:val="24"/>
        </w:rPr>
      </w:pPr>
    </w:p>
    <w:p w14:paraId="558DF0E0" w14:textId="77777777" w:rsidR="006C7AF2" w:rsidRDefault="006C7AF2" w:rsidP="00F4567A">
      <w:pPr>
        <w:pStyle w:val="Sinespaciado"/>
        <w:spacing w:line="480" w:lineRule="auto"/>
        <w:jc w:val="both"/>
        <w:rPr>
          <w:rFonts w:ascii="Times New Roman" w:hAnsi="Times New Roman" w:cs="Times New Roman"/>
          <w:sz w:val="24"/>
          <w:szCs w:val="24"/>
        </w:rPr>
      </w:pPr>
    </w:p>
    <w:p w14:paraId="6635F5FC" w14:textId="77777777" w:rsidR="006C7AF2" w:rsidRDefault="006C7AF2" w:rsidP="00F4567A">
      <w:pPr>
        <w:pStyle w:val="Sinespaciado"/>
        <w:spacing w:line="480" w:lineRule="auto"/>
        <w:jc w:val="both"/>
        <w:rPr>
          <w:rFonts w:ascii="Times New Roman" w:hAnsi="Times New Roman" w:cs="Times New Roman"/>
          <w:sz w:val="24"/>
          <w:szCs w:val="24"/>
        </w:rPr>
      </w:pPr>
    </w:p>
    <w:p w14:paraId="65973942" w14:textId="77777777" w:rsidR="006C7AF2" w:rsidRDefault="006C7AF2" w:rsidP="00F4567A">
      <w:pPr>
        <w:pStyle w:val="Sinespaciado"/>
        <w:spacing w:line="480" w:lineRule="auto"/>
        <w:jc w:val="both"/>
        <w:rPr>
          <w:rFonts w:ascii="Times New Roman" w:hAnsi="Times New Roman" w:cs="Times New Roman"/>
          <w:sz w:val="24"/>
          <w:szCs w:val="24"/>
        </w:rPr>
      </w:pPr>
    </w:p>
    <w:p w14:paraId="45138DA7" w14:textId="68E09C80" w:rsidR="006C7AF2" w:rsidRDefault="006C7AF2" w:rsidP="006C7AF2">
      <w:pPr>
        <w:pStyle w:val="Sinespaciado"/>
        <w:spacing w:line="480" w:lineRule="auto"/>
        <w:jc w:val="center"/>
        <w:rPr>
          <w:rFonts w:ascii="Times New Roman" w:hAnsi="Times New Roman" w:cs="Times New Roman"/>
          <w:b/>
          <w:bCs/>
          <w:sz w:val="24"/>
          <w:szCs w:val="24"/>
        </w:rPr>
      </w:pPr>
      <w:r w:rsidRPr="006C7AF2">
        <w:rPr>
          <w:rFonts w:ascii="Times New Roman" w:hAnsi="Times New Roman" w:cs="Times New Roman"/>
          <w:b/>
          <w:bCs/>
          <w:sz w:val="24"/>
          <w:szCs w:val="24"/>
        </w:rPr>
        <w:lastRenderedPageBreak/>
        <w:t>Anexos</w:t>
      </w:r>
    </w:p>
    <w:p w14:paraId="6BCB29E8" w14:textId="7283DFF2" w:rsidR="006C7AF2" w:rsidRDefault="006C7AF2" w:rsidP="006C7AF2">
      <w:pPr>
        <w:pStyle w:val="Sinespaciado"/>
        <w:spacing w:line="480" w:lineRule="auto"/>
        <w:ind w:firstLine="964"/>
        <w:rPr>
          <w:rFonts w:ascii="Times New Roman" w:hAnsi="Times New Roman" w:cs="Times New Roman"/>
          <w:sz w:val="24"/>
          <w:szCs w:val="24"/>
        </w:rPr>
      </w:pPr>
      <w:r>
        <w:rPr>
          <w:rFonts w:ascii="Times New Roman" w:hAnsi="Times New Roman" w:cs="Times New Roman"/>
          <w:sz w:val="24"/>
          <w:szCs w:val="24"/>
        </w:rPr>
        <w:t>Documento de entrevistas a los locales comerciales y propietarios de las casas de familias donde encontramos las baldosas hidráulicas en el Carmen de Viboral.</w:t>
      </w:r>
    </w:p>
    <w:p w14:paraId="62019A28" w14:textId="77777777" w:rsidR="006C7AF2" w:rsidRPr="006C7AF2" w:rsidRDefault="006C7AF2" w:rsidP="006C7AF2">
      <w:pPr>
        <w:pStyle w:val="Sinespaciado"/>
        <w:spacing w:line="480" w:lineRule="auto"/>
        <w:rPr>
          <w:rFonts w:ascii="Times New Roman" w:hAnsi="Times New Roman" w:cs="Times New Roman"/>
          <w:sz w:val="24"/>
          <w:szCs w:val="24"/>
        </w:rPr>
      </w:pPr>
    </w:p>
    <w:sectPr w:rsidR="006C7AF2" w:rsidRPr="006C7AF2" w:rsidSect="00124BAA">
      <w:headerReference w:type="default" r:id="rId26"/>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1B1D9C6" w14:textId="77777777" w:rsidR="00751EC7" w:rsidRDefault="00751EC7" w:rsidP="00550446">
      <w:pPr>
        <w:spacing w:after="0" w:line="240" w:lineRule="auto"/>
      </w:pPr>
      <w:r>
        <w:separator/>
      </w:r>
    </w:p>
  </w:endnote>
  <w:endnote w:type="continuationSeparator" w:id="0">
    <w:p w14:paraId="11D9ED40" w14:textId="77777777" w:rsidR="00751EC7" w:rsidRDefault="00751EC7" w:rsidP="005504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6FA10E" w14:textId="77777777" w:rsidR="00751EC7" w:rsidRDefault="00751EC7" w:rsidP="00550446">
      <w:pPr>
        <w:spacing w:after="0" w:line="240" w:lineRule="auto"/>
      </w:pPr>
      <w:r>
        <w:separator/>
      </w:r>
    </w:p>
  </w:footnote>
  <w:footnote w:type="continuationSeparator" w:id="0">
    <w:p w14:paraId="6811E5FB" w14:textId="77777777" w:rsidR="00751EC7" w:rsidRDefault="00751EC7" w:rsidP="005504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9F8AA4" w14:textId="7A0FC7CB" w:rsidR="00550446" w:rsidRPr="00550446" w:rsidRDefault="00550446">
    <w:pPr>
      <w:pStyle w:val="Encabezado"/>
      <w:rPr>
        <w:lang w:val="es-CO"/>
      </w:rPr>
    </w:pPr>
    <w:r>
      <w:rPr>
        <w:lang w:val="es-CO"/>
      </w:rPr>
      <w:t>Baldosas Hidráulicas</w:t>
    </w:r>
    <w:r w:rsidR="004F4E71">
      <w:rPr>
        <w:lang w:val="es-CO"/>
      </w:rPr>
      <w:t xml:space="preserve"> en el Carmen de Viboral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693CDE"/>
    <w:multiLevelType w:val="hybridMultilevel"/>
    <w:tmpl w:val="E5DCA88C"/>
    <w:lvl w:ilvl="0" w:tplc="0F4E9E1A">
      <w:numFmt w:val="bullet"/>
      <w:lvlText w:val="-"/>
      <w:lvlJc w:val="left"/>
      <w:pPr>
        <w:ind w:left="720" w:hanging="360"/>
      </w:pPr>
      <w:rPr>
        <w:rFonts w:ascii="Times New Roman" w:eastAsiaTheme="minorHAnsi" w:hAnsi="Times New Roman" w:cs="Times New Roman" w:hint="default"/>
        <w:b w:val="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5D293BEF"/>
    <w:multiLevelType w:val="hybridMultilevel"/>
    <w:tmpl w:val="33B06A1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782B51B1"/>
    <w:multiLevelType w:val="multilevel"/>
    <w:tmpl w:val="83E2E58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667682111">
    <w:abstractNumId w:val="0"/>
  </w:num>
  <w:num w:numId="2" w16cid:durableId="1686787402">
    <w:abstractNumId w:val="2"/>
  </w:num>
  <w:num w:numId="3" w16cid:durableId="15029627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1954"/>
    <w:rsid w:val="00011626"/>
    <w:rsid w:val="000170A2"/>
    <w:rsid w:val="00020A12"/>
    <w:rsid w:val="0002198A"/>
    <w:rsid w:val="000533F0"/>
    <w:rsid w:val="000B267C"/>
    <w:rsid w:val="000B695F"/>
    <w:rsid w:val="000B6DCC"/>
    <w:rsid w:val="000C6C36"/>
    <w:rsid w:val="000D7CCD"/>
    <w:rsid w:val="000F502E"/>
    <w:rsid w:val="001037BC"/>
    <w:rsid w:val="00106C11"/>
    <w:rsid w:val="00124BAA"/>
    <w:rsid w:val="00126EC1"/>
    <w:rsid w:val="00131091"/>
    <w:rsid w:val="0014328B"/>
    <w:rsid w:val="00143573"/>
    <w:rsid w:val="00165EC9"/>
    <w:rsid w:val="0018064C"/>
    <w:rsid w:val="001F03C4"/>
    <w:rsid w:val="0020518D"/>
    <w:rsid w:val="00215A98"/>
    <w:rsid w:val="00236573"/>
    <w:rsid w:val="00246A1A"/>
    <w:rsid w:val="002508C8"/>
    <w:rsid w:val="00257465"/>
    <w:rsid w:val="00262F33"/>
    <w:rsid w:val="00285685"/>
    <w:rsid w:val="0028640B"/>
    <w:rsid w:val="002A29EF"/>
    <w:rsid w:val="002C6E8F"/>
    <w:rsid w:val="002D790D"/>
    <w:rsid w:val="002F7A8E"/>
    <w:rsid w:val="00301A14"/>
    <w:rsid w:val="0035507B"/>
    <w:rsid w:val="00361954"/>
    <w:rsid w:val="0037589D"/>
    <w:rsid w:val="00392E4B"/>
    <w:rsid w:val="003A796D"/>
    <w:rsid w:val="003C3049"/>
    <w:rsid w:val="003C533E"/>
    <w:rsid w:val="003D4BD7"/>
    <w:rsid w:val="003D7C84"/>
    <w:rsid w:val="003E7A59"/>
    <w:rsid w:val="00410532"/>
    <w:rsid w:val="00415211"/>
    <w:rsid w:val="00416551"/>
    <w:rsid w:val="004206F2"/>
    <w:rsid w:val="00424330"/>
    <w:rsid w:val="004314D0"/>
    <w:rsid w:val="004316B6"/>
    <w:rsid w:val="004506CC"/>
    <w:rsid w:val="004767B8"/>
    <w:rsid w:val="00490F80"/>
    <w:rsid w:val="004C0B0F"/>
    <w:rsid w:val="004C4BB3"/>
    <w:rsid w:val="004F4E71"/>
    <w:rsid w:val="00505F32"/>
    <w:rsid w:val="00506985"/>
    <w:rsid w:val="0052243C"/>
    <w:rsid w:val="00550446"/>
    <w:rsid w:val="00565F75"/>
    <w:rsid w:val="005C0770"/>
    <w:rsid w:val="005C38C9"/>
    <w:rsid w:val="005E7995"/>
    <w:rsid w:val="005F2BFC"/>
    <w:rsid w:val="005F6E30"/>
    <w:rsid w:val="00640ADF"/>
    <w:rsid w:val="00640B60"/>
    <w:rsid w:val="0064634A"/>
    <w:rsid w:val="00660203"/>
    <w:rsid w:val="006A212D"/>
    <w:rsid w:val="006C7AF2"/>
    <w:rsid w:val="006F7287"/>
    <w:rsid w:val="007223F1"/>
    <w:rsid w:val="00751EC7"/>
    <w:rsid w:val="0076042B"/>
    <w:rsid w:val="00766FF1"/>
    <w:rsid w:val="00775BA6"/>
    <w:rsid w:val="007D551A"/>
    <w:rsid w:val="007D7762"/>
    <w:rsid w:val="007E0C40"/>
    <w:rsid w:val="008566AD"/>
    <w:rsid w:val="00917583"/>
    <w:rsid w:val="009864B4"/>
    <w:rsid w:val="009B7ADA"/>
    <w:rsid w:val="00A1002C"/>
    <w:rsid w:val="00A11E20"/>
    <w:rsid w:val="00A264C2"/>
    <w:rsid w:val="00A36290"/>
    <w:rsid w:val="00A7379D"/>
    <w:rsid w:val="00A85477"/>
    <w:rsid w:val="00A96A46"/>
    <w:rsid w:val="00AD2145"/>
    <w:rsid w:val="00AE055B"/>
    <w:rsid w:val="00AE4E7A"/>
    <w:rsid w:val="00B123BD"/>
    <w:rsid w:val="00B20AFA"/>
    <w:rsid w:val="00B33C5E"/>
    <w:rsid w:val="00B4476A"/>
    <w:rsid w:val="00B5188B"/>
    <w:rsid w:val="00B94F9C"/>
    <w:rsid w:val="00B9508E"/>
    <w:rsid w:val="00C176AF"/>
    <w:rsid w:val="00C41D21"/>
    <w:rsid w:val="00C51572"/>
    <w:rsid w:val="00C53007"/>
    <w:rsid w:val="00C80559"/>
    <w:rsid w:val="00CA31EA"/>
    <w:rsid w:val="00CD69DD"/>
    <w:rsid w:val="00CE5B8B"/>
    <w:rsid w:val="00D04720"/>
    <w:rsid w:val="00D30950"/>
    <w:rsid w:val="00D473FF"/>
    <w:rsid w:val="00D6792E"/>
    <w:rsid w:val="00D90463"/>
    <w:rsid w:val="00DD7E09"/>
    <w:rsid w:val="00DF57E2"/>
    <w:rsid w:val="00E524D1"/>
    <w:rsid w:val="00E57703"/>
    <w:rsid w:val="00E67C32"/>
    <w:rsid w:val="00E93553"/>
    <w:rsid w:val="00EA69A7"/>
    <w:rsid w:val="00EA75E9"/>
    <w:rsid w:val="00ED1628"/>
    <w:rsid w:val="00ED5CAE"/>
    <w:rsid w:val="00EE496F"/>
    <w:rsid w:val="00EF4176"/>
    <w:rsid w:val="00F122E6"/>
    <w:rsid w:val="00F13126"/>
    <w:rsid w:val="00F4567A"/>
    <w:rsid w:val="00F63F4A"/>
    <w:rsid w:val="00F9548D"/>
    <w:rsid w:val="00FB32BF"/>
    <w:rsid w:val="00FF1564"/>
    <w:rsid w:val="00FF6BB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C70512"/>
  <w15:chartTrackingRefBased/>
  <w15:docId w15:val="{B80839F6-27EF-42D8-A39D-D0709CBBF4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262F33"/>
    <w:pPr>
      <w:spacing w:after="0" w:line="240" w:lineRule="auto"/>
    </w:pPr>
    <w:rPr>
      <w:kern w:val="2"/>
      <w:lang w:val="es-CO"/>
      <w14:ligatures w14:val="standardContextual"/>
    </w:rPr>
  </w:style>
  <w:style w:type="character" w:styleId="Hipervnculo">
    <w:name w:val="Hyperlink"/>
    <w:basedOn w:val="Fuentedeprrafopredeter"/>
    <w:uiPriority w:val="99"/>
    <w:unhideWhenUsed/>
    <w:rsid w:val="00FB32BF"/>
    <w:rPr>
      <w:color w:val="0563C1" w:themeColor="hyperlink"/>
      <w:u w:val="single"/>
    </w:rPr>
  </w:style>
  <w:style w:type="character" w:styleId="Mencinsinresolver">
    <w:name w:val="Unresolved Mention"/>
    <w:basedOn w:val="Fuentedeprrafopredeter"/>
    <w:uiPriority w:val="99"/>
    <w:semiHidden/>
    <w:unhideWhenUsed/>
    <w:rsid w:val="00FB32BF"/>
    <w:rPr>
      <w:color w:val="605E5C"/>
      <w:shd w:val="clear" w:color="auto" w:fill="E1DFDD"/>
    </w:rPr>
  </w:style>
  <w:style w:type="paragraph" w:styleId="Encabezado">
    <w:name w:val="header"/>
    <w:basedOn w:val="Normal"/>
    <w:link w:val="EncabezadoCar"/>
    <w:uiPriority w:val="99"/>
    <w:unhideWhenUsed/>
    <w:rsid w:val="0055044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550446"/>
  </w:style>
  <w:style w:type="paragraph" w:styleId="Piedepgina">
    <w:name w:val="footer"/>
    <w:basedOn w:val="Normal"/>
    <w:link w:val="PiedepginaCar"/>
    <w:uiPriority w:val="99"/>
    <w:unhideWhenUsed/>
    <w:rsid w:val="0055044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5504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5278100">
      <w:bodyDiv w:val="1"/>
      <w:marLeft w:val="0"/>
      <w:marRight w:val="0"/>
      <w:marTop w:val="0"/>
      <w:marBottom w:val="0"/>
      <w:divBdr>
        <w:top w:val="none" w:sz="0" w:space="0" w:color="auto"/>
        <w:left w:val="none" w:sz="0" w:space="0" w:color="auto"/>
        <w:bottom w:val="none" w:sz="0" w:space="0" w:color="auto"/>
        <w:right w:val="none" w:sz="0" w:space="0" w:color="auto"/>
      </w:divBdr>
    </w:div>
    <w:div w:id="37703561">
      <w:bodyDiv w:val="1"/>
      <w:marLeft w:val="0"/>
      <w:marRight w:val="0"/>
      <w:marTop w:val="0"/>
      <w:marBottom w:val="0"/>
      <w:divBdr>
        <w:top w:val="none" w:sz="0" w:space="0" w:color="auto"/>
        <w:left w:val="none" w:sz="0" w:space="0" w:color="auto"/>
        <w:bottom w:val="none" w:sz="0" w:space="0" w:color="auto"/>
        <w:right w:val="none" w:sz="0" w:space="0" w:color="auto"/>
      </w:divBdr>
      <w:divsChild>
        <w:div w:id="1326317796">
          <w:marLeft w:val="0"/>
          <w:marRight w:val="0"/>
          <w:marTop w:val="0"/>
          <w:marBottom w:val="0"/>
          <w:divBdr>
            <w:top w:val="single" w:sz="2" w:space="0" w:color="E3E3E3"/>
            <w:left w:val="single" w:sz="2" w:space="0" w:color="E3E3E3"/>
            <w:bottom w:val="single" w:sz="2" w:space="0" w:color="E3E3E3"/>
            <w:right w:val="single" w:sz="2" w:space="0" w:color="E3E3E3"/>
          </w:divBdr>
          <w:divsChild>
            <w:div w:id="1187057754">
              <w:marLeft w:val="0"/>
              <w:marRight w:val="0"/>
              <w:marTop w:val="0"/>
              <w:marBottom w:val="0"/>
              <w:divBdr>
                <w:top w:val="single" w:sz="2" w:space="0" w:color="E3E3E3"/>
                <w:left w:val="single" w:sz="2" w:space="0" w:color="E3E3E3"/>
                <w:bottom w:val="single" w:sz="2" w:space="0" w:color="E3E3E3"/>
                <w:right w:val="single" w:sz="2" w:space="0" w:color="E3E3E3"/>
              </w:divBdr>
              <w:divsChild>
                <w:div w:id="1355813928">
                  <w:marLeft w:val="0"/>
                  <w:marRight w:val="0"/>
                  <w:marTop w:val="0"/>
                  <w:marBottom w:val="0"/>
                  <w:divBdr>
                    <w:top w:val="single" w:sz="2" w:space="0" w:color="E3E3E3"/>
                    <w:left w:val="single" w:sz="2" w:space="0" w:color="E3E3E3"/>
                    <w:bottom w:val="single" w:sz="2" w:space="0" w:color="E3E3E3"/>
                    <w:right w:val="single" w:sz="2" w:space="0" w:color="E3E3E3"/>
                  </w:divBdr>
                  <w:divsChild>
                    <w:div w:id="1946888861">
                      <w:marLeft w:val="0"/>
                      <w:marRight w:val="0"/>
                      <w:marTop w:val="0"/>
                      <w:marBottom w:val="0"/>
                      <w:divBdr>
                        <w:top w:val="single" w:sz="2" w:space="0" w:color="E3E3E3"/>
                        <w:left w:val="single" w:sz="2" w:space="0" w:color="E3E3E3"/>
                        <w:bottom w:val="single" w:sz="2" w:space="0" w:color="E3E3E3"/>
                        <w:right w:val="single" w:sz="2" w:space="0" w:color="E3E3E3"/>
                      </w:divBdr>
                      <w:divsChild>
                        <w:div w:id="153960085">
                          <w:marLeft w:val="0"/>
                          <w:marRight w:val="0"/>
                          <w:marTop w:val="0"/>
                          <w:marBottom w:val="0"/>
                          <w:divBdr>
                            <w:top w:val="single" w:sz="2" w:space="0" w:color="E3E3E3"/>
                            <w:left w:val="single" w:sz="2" w:space="0" w:color="E3E3E3"/>
                            <w:bottom w:val="single" w:sz="2" w:space="0" w:color="E3E3E3"/>
                            <w:right w:val="single" w:sz="2" w:space="0" w:color="E3E3E3"/>
                          </w:divBdr>
                          <w:divsChild>
                            <w:div w:id="1713575984">
                              <w:marLeft w:val="0"/>
                              <w:marRight w:val="0"/>
                              <w:marTop w:val="0"/>
                              <w:marBottom w:val="0"/>
                              <w:divBdr>
                                <w:top w:val="single" w:sz="2" w:space="0" w:color="E3E3E3"/>
                                <w:left w:val="single" w:sz="2" w:space="0" w:color="E3E3E3"/>
                                <w:bottom w:val="single" w:sz="2" w:space="0" w:color="E3E3E3"/>
                                <w:right w:val="single" w:sz="2" w:space="0" w:color="E3E3E3"/>
                              </w:divBdr>
                              <w:divsChild>
                                <w:div w:id="88743807">
                                  <w:marLeft w:val="0"/>
                                  <w:marRight w:val="0"/>
                                  <w:marTop w:val="100"/>
                                  <w:marBottom w:val="100"/>
                                  <w:divBdr>
                                    <w:top w:val="single" w:sz="2" w:space="0" w:color="E3E3E3"/>
                                    <w:left w:val="single" w:sz="2" w:space="0" w:color="E3E3E3"/>
                                    <w:bottom w:val="single" w:sz="2" w:space="0" w:color="E3E3E3"/>
                                    <w:right w:val="single" w:sz="2" w:space="0" w:color="E3E3E3"/>
                                  </w:divBdr>
                                  <w:divsChild>
                                    <w:div w:id="1907569668">
                                      <w:marLeft w:val="0"/>
                                      <w:marRight w:val="0"/>
                                      <w:marTop w:val="0"/>
                                      <w:marBottom w:val="0"/>
                                      <w:divBdr>
                                        <w:top w:val="single" w:sz="2" w:space="0" w:color="E3E3E3"/>
                                        <w:left w:val="single" w:sz="2" w:space="0" w:color="E3E3E3"/>
                                        <w:bottom w:val="single" w:sz="2" w:space="0" w:color="E3E3E3"/>
                                        <w:right w:val="single" w:sz="2" w:space="0" w:color="E3E3E3"/>
                                      </w:divBdr>
                                      <w:divsChild>
                                        <w:div w:id="1341540276">
                                          <w:marLeft w:val="0"/>
                                          <w:marRight w:val="0"/>
                                          <w:marTop w:val="0"/>
                                          <w:marBottom w:val="0"/>
                                          <w:divBdr>
                                            <w:top w:val="single" w:sz="2" w:space="0" w:color="E3E3E3"/>
                                            <w:left w:val="single" w:sz="2" w:space="0" w:color="E3E3E3"/>
                                            <w:bottom w:val="single" w:sz="2" w:space="0" w:color="E3E3E3"/>
                                            <w:right w:val="single" w:sz="2" w:space="0" w:color="E3E3E3"/>
                                          </w:divBdr>
                                          <w:divsChild>
                                            <w:div w:id="1774933884">
                                              <w:marLeft w:val="0"/>
                                              <w:marRight w:val="0"/>
                                              <w:marTop w:val="0"/>
                                              <w:marBottom w:val="0"/>
                                              <w:divBdr>
                                                <w:top w:val="single" w:sz="2" w:space="0" w:color="E3E3E3"/>
                                                <w:left w:val="single" w:sz="2" w:space="0" w:color="E3E3E3"/>
                                                <w:bottom w:val="single" w:sz="2" w:space="0" w:color="E3E3E3"/>
                                                <w:right w:val="single" w:sz="2" w:space="0" w:color="E3E3E3"/>
                                              </w:divBdr>
                                              <w:divsChild>
                                                <w:div w:id="539975729">
                                                  <w:marLeft w:val="0"/>
                                                  <w:marRight w:val="0"/>
                                                  <w:marTop w:val="0"/>
                                                  <w:marBottom w:val="0"/>
                                                  <w:divBdr>
                                                    <w:top w:val="single" w:sz="2" w:space="0" w:color="E3E3E3"/>
                                                    <w:left w:val="single" w:sz="2" w:space="0" w:color="E3E3E3"/>
                                                    <w:bottom w:val="single" w:sz="2" w:space="0" w:color="E3E3E3"/>
                                                    <w:right w:val="single" w:sz="2" w:space="0" w:color="E3E3E3"/>
                                                  </w:divBdr>
                                                  <w:divsChild>
                                                    <w:div w:id="945506573">
                                                      <w:marLeft w:val="0"/>
                                                      <w:marRight w:val="0"/>
                                                      <w:marTop w:val="0"/>
                                                      <w:marBottom w:val="0"/>
                                                      <w:divBdr>
                                                        <w:top w:val="single" w:sz="2" w:space="0" w:color="E3E3E3"/>
                                                        <w:left w:val="single" w:sz="2" w:space="0" w:color="E3E3E3"/>
                                                        <w:bottom w:val="single" w:sz="2" w:space="0" w:color="E3E3E3"/>
                                                        <w:right w:val="single" w:sz="2" w:space="0" w:color="E3E3E3"/>
                                                      </w:divBdr>
                                                      <w:divsChild>
                                                        <w:div w:id="46165233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26379344">
          <w:marLeft w:val="0"/>
          <w:marRight w:val="0"/>
          <w:marTop w:val="0"/>
          <w:marBottom w:val="0"/>
          <w:divBdr>
            <w:top w:val="none" w:sz="0" w:space="0" w:color="auto"/>
            <w:left w:val="none" w:sz="0" w:space="0" w:color="auto"/>
            <w:bottom w:val="none" w:sz="0" w:space="0" w:color="auto"/>
            <w:right w:val="none" w:sz="0" w:space="0" w:color="auto"/>
          </w:divBdr>
        </w:div>
      </w:divsChild>
    </w:div>
    <w:div w:id="41296861">
      <w:bodyDiv w:val="1"/>
      <w:marLeft w:val="0"/>
      <w:marRight w:val="0"/>
      <w:marTop w:val="0"/>
      <w:marBottom w:val="0"/>
      <w:divBdr>
        <w:top w:val="none" w:sz="0" w:space="0" w:color="auto"/>
        <w:left w:val="none" w:sz="0" w:space="0" w:color="auto"/>
        <w:bottom w:val="none" w:sz="0" w:space="0" w:color="auto"/>
        <w:right w:val="none" w:sz="0" w:space="0" w:color="auto"/>
      </w:divBdr>
      <w:divsChild>
        <w:div w:id="682706915">
          <w:marLeft w:val="0"/>
          <w:marRight w:val="0"/>
          <w:marTop w:val="0"/>
          <w:marBottom w:val="0"/>
          <w:divBdr>
            <w:top w:val="single" w:sz="2" w:space="0" w:color="E3E3E3"/>
            <w:left w:val="single" w:sz="2" w:space="0" w:color="E3E3E3"/>
            <w:bottom w:val="single" w:sz="2" w:space="0" w:color="E3E3E3"/>
            <w:right w:val="single" w:sz="2" w:space="0" w:color="E3E3E3"/>
          </w:divBdr>
          <w:divsChild>
            <w:div w:id="852262835">
              <w:marLeft w:val="0"/>
              <w:marRight w:val="0"/>
              <w:marTop w:val="100"/>
              <w:marBottom w:val="100"/>
              <w:divBdr>
                <w:top w:val="single" w:sz="2" w:space="0" w:color="E3E3E3"/>
                <w:left w:val="single" w:sz="2" w:space="0" w:color="E3E3E3"/>
                <w:bottom w:val="single" w:sz="2" w:space="0" w:color="E3E3E3"/>
                <w:right w:val="single" w:sz="2" w:space="0" w:color="E3E3E3"/>
              </w:divBdr>
              <w:divsChild>
                <w:div w:id="613829582">
                  <w:marLeft w:val="0"/>
                  <w:marRight w:val="0"/>
                  <w:marTop w:val="0"/>
                  <w:marBottom w:val="0"/>
                  <w:divBdr>
                    <w:top w:val="single" w:sz="2" w:space="0" w:color="E3E3E3"/>
                    <w:left w:val="single" w:sz="2" w:space="0" w:color="E3E3E3"/>
                    <w:bottom w:val="single" w:sz="2" w:space="0" w:color="E3E3E3"/>
                    <w:right w:val="single" w:sz="2" w:space="0" w:color="E3E3E3"/>
                  </w:divBdr>
                  <w:divsChild>
                    <w:div w:id="2072337829">
                      <w:marLeft w:val="0"/>
                      <w:marRight w:val="0"/>
                      <w:marTop w:val="0"/>
                      <w:marBottom w:val="0"/>
                      <w:divBdr>
                        <w:top w:val="single" w:sz="2" w:space="0" w:color="E3E3E3"/>
                        <w:left w:val="single" w:sz="2" w:space="0" w:color="E3E3E3"/>
                        <w:bottom w:val="single" w:sz="2" w:space="0" w:color="E3E3E3"/>
                        <w:right w:val="single" w:sz="2" w:space="0" w:color="E3E3E3"/>
                      </w:divBdr>
                      <w:divsChild>
                        <w:div w:id="1168443095">
                          <w:marLeft w:val="0"/>
                          <w:marRight w:val="0"/>
                          <w:marTop w:val="0"/>
                          <w:marBottom w:val="0"/>
                          <w:divBdr>
                            <w:top w:val="single" w:sz="2" w:space="0" w:color="E3E3E3"/>
                            <w:left w:val="single" w:sz="2" w:space="0" w:color="E3E3E3"/>
                            <w:bottom w:val="single" w:sz="2" w:space="0" w:color="E3E3E3"/>
                            <w:right w:val="single" w:sz="2" w:space="0" w:color="E3E3E3"/>
                          </w:divBdr>
                          <w:divsChild>
                            <w:div w:id="1130787306">
                              <w:marLeft w:val="0"/>
                              <w:marRight w:val="0"/>
                              <w:marTop w:val="0"/>
                              <w:marBottom w:val="0"/>
                              <w:divBdr>
                                <w:top w:val="single" w:sz="2" w:space="0" w:color="E3E3E3"/>
                                <w:left w:val="single" w:sz="2" w:space="0" w:color="E3E3E3"/>
                                <w:bottom w:val="single" w:sz="2" w:space="0" w:color="E3E3E3"/>
                                <w:right w:val="single" w:sz="2" w:space="0" w:color="E3E3E3"/>
                              </w:divBdr>
                              <w:divsChild>
                                <w:div w:id="1259674107">
                                  <w:marLeft w:val="0"/>
                                  <w:marRight w:val="0"/>
                                  <w:marTop w:val="0"/>
                                  <w:marBottom w:val="0"/>
                                  <w:divBdr>
                                    <w:top w:val="single" w:sz="2" w:space="0" w:color="E3E3E3"/>
                                    <w:left w:val="single" w:sz="2" w:space="0" w:color="E3E3E3"/>
                                    <w:bottom w:val="single" w:sz="2" w:space="0" w:color="E3E3E3"/>
                                    <w:right w:val="single" w:sz="2" w:space="0" w:color="E3E3E3"/>
                                  </w:divBdr>
                                  <w:divsChild>
                                    <w:div w:id="90973362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496263432">
      <w:bodyDiv w:val="1"/>
      <w:marLeft w:val="0"/>
      <w:marRight w:val="0"/>
      <w:marTop w:val="0"/>
      <w:marBottom w:val="0"/>
      <w:divBdr>
        <w:top w:val="none" w:sz="0" w:space="0" w:color="auto"/>
        <w:left w:val="none" w:sz="0" w:space="0" w:color="auto"/>
        <w:bottom w:val="none" w:sz="0" w:space="0" w:color="auto"/>
        <w:right w:val="none" w:sz="0" w:space="0" w:color="auto"/>
      </w:divBdr>
    </w:div>
    <w:div w:id="938567571">
      <w:bodyDiv w:val="1"/>
      <w:marLeft w:val="0"/>
      <w:marRight w:val="0"/>
      <w:marTop w:val="0"/>
      <w:marBottom w:val="0"/>
      <w:divBdr>
        <w:top w:val="none" w:sz="0" w:space="0" w:color="auto"/>
        <w:left w:val="none" w:sz="0" w:space="0" w:color="auto"/>
        <w:bottom w:val="none" w:sz="0" w:space="0" w:color="auto"/>
        <w:right w:val="none" w:sz="0" w:space="0" w:color="auto"/>
      </w:divBdr>
    </w:div>
    <w:div w:id="951136343">
      <w:bodyDiv w:val="1"/>
      <w:marLeft w:val="0"/>
      <w:marRight w:val="0"/>
      <w:marTop w:val="0"/>
      <w:marBottom w:val="0"/>
      <w:divBdr>
        <w:top w:val="none" w:sz="0" w:space="0" w:color="auto"/>
        <w:left w:val="none" w:sz="0" w:space="0" w:color="auto"/>
        <w:bottom w:val="none" w:sz="0" w:space="0" w:color="auto"/>
        <w:right w:val="none" w:sz="0" w:space="0" w:color="auto"/>
      </w:divBdr>
    </w:div>
    <w:div w:id="1067724794">
      <w:bodyDiv w:val="1"/>
      <w:marLeft w:val="0"/>
      <w:marRight w:val="0"/>
      <w:marTop w:val="0"/>
      <w:marBottom w:val="0"/>
      <w:divBdr>
        <w:top w:val="none" w:sz="0" w:space="0" w:color="auto"/>
        <w:left w:val="none" w:sz="0" w:space="0" w:color="auto"/>
        <w:bottom w:val="none" w:sz="0" w:space="0" w:color="auto"/>
        <w:right w:val="none" w:sz="0" w:space="0" w:color="auto"/>
      </w:divBdr>
      <w:divsChild>
        <w:div w:id="312486886">
          <w:marLeft w:val="0"/>
          <w:marRight w:val="0"/>
          <w:marTop w:val="0"/>
          <w:marBottom w:val="0"/>
          <w:divBdr>
            <w:top w:val="single" w:sz="2" w:space="0" w:color="E3E3E3"/>
            <w:left w:val="single" w:sz="2" w:space="0" w:color="E3E3E3"/>
            <w:bottom w:val="single" w:sz="2" w:space="0" w:color="E3E3E3"/>
            <w:right w:val="single" w:sz="2" w:space="0" w:color="E3E3E3"/>
          </w:divBdr>
          <w:divsChild>
            <w:div w:id="1963725856">
              <w:marLeft w:val="0"/>
              <w:marRight w:val="0"/>
              <w:marTop w:val="100"/>
              <w:marBottom w:val="100"/>
              <w:divBdr>
                <w:top w:val="single" w:sz="2" w:space="0" w:color="E3E3E3"/>
                <w:left w:val="single" w:sz="2" w:space="0" w:color="E3E3E3"/>
                <w:bottom w:val="single" w:sz="2" w:space="0" w:color="E3E3E3"/>
                <w:right w:val="single" w:sz="2" w:space="0" w:color="E3E3E3"/>
              </w:divBdr>
              <w:divsChild>
                <w:div w:id="1754037910">
                  <w:marLeft w:val="0"/>
                  <w:marRight w:val="0"/>
                  <w:marTop w:val="0"/>
                  <w:marBottom w:val="0"/>
                  <w:divBdr>
                    <w:top w:val="single" w:sz="2" w:space="0" w:color="E3E3E3"/>
                    <w:left w:val="single" w:sz="2" w:space="0" w:color="E3E3E3"/>
                    <w:bottom w:val="single" w:sz="2" w:space="0" w:color="E3E3E3"/>
                    <w:right w:val="single" w:sz="2" w:space="0" w:color="E3E3E3"/>
                  </w:divBdr>
                  <w:divsChild>
                    <w:div w:id="1977222744">
                      <w:marLeft w:val="0"/>
                      <w:marRight w:val="0"/>
                      <w:marTop w:val="0"/>
                      <w:marBottom w:val="0"/>
                      <w:divBdr>
                        <w:top w:val="single" w:sz="2" w:space="0" w:color="E3E3E3"/>
                        <w:left w:val="single" w:sz="2" w:space="0" w:color="E3E3E3"/>
                        <w:bottom w:val="single" w:sz="2" w:space="0" w:color="E3E3E3"/>
                        <w:right w:val="single" w:sz="2" w:space="0" w:color="E3E3E3"/>
                      </w:divBdr>
                      <w:divsChild>
                        <w:div w:id="535779234">
                          <w:marLeft w:val="0"/>
                          <w:marRight w:val="0"/>
                          <w:marTop w:val="0"/>
                          <w:marBottom w:val="0"/>
                          <w:divBdr>
                            <w:top w:val="single" w:sz="2" w:space="0" w:color="E3E3E3"/>
                            <w:left w:val="single" w:sz="2" w:space="0" w:color="E3E3E3"/>
                            <w:bottom w:val="single" w:sz="2" w:space="0" w:color="E3E3E3"/>
                            <w:right w:val="single" w:sz="2" w:space="0" w:color="E3E3E3"/>
                          </w:divBdr>
                          <w:divsChild>
                            <w:div w:id="603925751">
                              <w:marLeft w:val="0"/>
                              <w:marRight w:val="0"/>
                              <w:marTop w:val="0"/>
                              <w:marBottom w:val="0"/>
                              <w:divBdr>
                                <w:top w:val="single" w:sz="2" w:space="0" w:color="E3E3E3"/>
                                <w:left w:val="single" w:sz="2" w:space="0" w:color="E3E3E3"/>
                                <w:bottom w:val="single" w:sz="2" w:space="0" w:color="E3E3E3"/>
                                <w:right w:val="single" w:sz="2" w:space="0" w:color="E3E3E3"/>
                              </w:divBdr>
                              <w:divsChild>
                                <w:div w:id="436482673">
                                  <w:marLeft w:val="0"/>
                                  <w:marRight w:val="0"/>
                                  <w:marTop w:val="0"/>
                                  <w:marBottom w:val="0"/>
                                  <w:divBdr>
                                    <w:top w:val="single" w:sz="2" w:space="0" w:color="E3E3E3"/>
                                    <w:left w:val="single" w:sz="2" w:space="0" w:color="E3E3E3"/>
                                    <w:bottom w:val="single" w:sz="2" w:space="0" w:color="E3E3E3"/>
                                    <w:right w:val="single" w:sz="2" w:space="0" w:color="E3E3E3"/>
                                  </w:divBdr>
                                  <w:divsChild>
                                    <w:div w:id="14271130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120951363">
      <w:bodyDiv w:val="1"/>
      <w:marLeft w:val="0"/>
      <w:marRight w:val="0"/>
      <w:marTop w:val="0"/>
      <w:marBottom w:val="0"/>
      <w:divBdr>
        <w:top w:val="none" w:sz="0" w:space="0" w:color="auto"/>
        <w:left w:val="none" w:sz="0" w:space="0" w:color="auto"/>
        <w:bottom w:val="none" w:sz="0" w:space="0" w:color="auto"/>
        <w:right w:val="none" w:sz="0" w:space="0" w:color="auto"/>
      </w:divBdr>
    </w:div>
    <w:div w:id="1268662038">
      <w:bodyDiv w:val="1"/>
      <w:marLeft w:val="0"/>
      <w:marRight w:val="0"/>
      <w:marTop w:val="0"/>
      <w:marBottom w:val="0"/>
      <w:divBdr>
        <w:top w:val="none" w:sz="0" w:space="0" w:color="auto"/>
        <w:left w:val="none" w:sz="0" w:space="0" w:color="auto"/>
        <w:bottom w:val="none" w:sz="0" w:space="0" w:color="auto"/>
        <w:right w:val="none" w:sz="0" w:space="0" w:color="auto"/>
      </w:divBdr>
    </w:div>
    <w:div w:id="1386029358">
      <w:bodyDiv w:val="1"/>
      <w:marLeft w:val="0"/>
      <w:marRight w:val="0"/>
      <w:marTop w:val="0"/>
      <w:marBottom w:val="0"/>
      <w:divBdr>
        <w:top w:val="none" w:sz="0" w:space="0" w:color="auto"/>
        <w:left w:val="none" w:sz="0" w:space="0" w:color="auto"/>
        <w:bottom w:val="none" w:sz="0" w:space="0" w:color="auto"/>
        <w:right w:val="none" w:sz="0" w:space="0" w:color="auto"/>
      </w:divBdr>
    </w:div>
    <w:div w:id="1428426828">
      <w:bodyDiv w:val="1"/>
      <w:marLeft w:val="0"/>
      <w:marRight w:val="0"/>
      <w:marTop w:val="0"/>
      <w:marBottom w:val="0"/>
      <w:divBdr>
        <w:top w:val="none" w:sz="0" w:space="0" w:color="auto"/>
        <w:left w:val="none" w:sz="0" w:space="0" w:color="auto"/>
        <w:bottom w:val="none" w:sz="0" w:space="0" w:color="auto"/>
        <w:right w:val="none" w:sz="0" w:space="0" w:color="auto"/>
      </w:divBdr>
    </w:div>
    <w:div w:id="1513256123">
      <w:bodyDiv w:val="1"/>
      <w:marLeft w:val="0"/>
      <w:marRight w:val="0"/>
      <w:marTop w:val="0"/>
      <w:marBottom w:val="0"/>
      <w:divBdr>
        <w:top w:val="none" w:sz="0" w:space="0" w:color="auto"/>
        <w:left w:val="none" w:sz="0" w:space="0" w:color="auto"/>
        <w:bottom w:val="none" w:sz="0" w:space="0" w:color="auto"/>
        <w:right w:val="none" w:sz="0" w:space="0" w:color="auto"/>
      </w:divBdr>
    </w:div>
    <w:div w:id="1546792603">
      <w:bodyDiv w:val="1"/>
      <w:marLeft w:val="0"/>
      <w:marRight w:val="0"/>
      <w:marTop w:val="0"/>
      <w:marBottom w:val="0"/>
      <w:divBdr>
        <w:top w:val="none" w:sz="0" w:space="0" w:color="auto"/>
        <w:left w:val="none" w:sz="0" w:space="0" w:color="auto"/>
        <w:bottom w:val="none" w:sz="0" w:space="0" w:color="auto"/>
        <w:right w:val="none" w:sz="0" w:space="0" w:color="auto"/>
      </w:divBdr>
    </w:div>
    <w:div w:id="1644583824">
      <w:bodyDiv w:val="1"/>
      <w:marLeft w:val="0"/>
      <w:marRight w:val="0"/>
      <w:marTop w:val="0"/>
      <w:marBottom w:val="0"/>
      <w:divBdr>
        <w:top w:val="none" w:sz="0" w:space="0" w:color="auto"/>
        <w:left w:val="none" w:sz="0" w:space="0" w:color="auto"/>
        <w:bottom w:val="none" w:sz="0" w:space="0" w:color="auto"/>
        <w:right w:val="none" w:sz="0" w:space="0" w:color="auto"/>
      </w:divBdr>
    </w:div>
    <w:div w:id="1816800468">
      <w:bodyDiv w:val="1"/>
      <w:marLeft w:val="0"/>
      <w:marRight w:val="0"/>
      <w:marTop w:val="0"/>
      <w:marBottom w:val="0"/>
      <w:divBdr>
        <w:top w:val="none" w:sz="0" w:space="0" w:color="auto"/>
        <w:left w:val="none" w:sz="0" w:space="0" w:color="auto"/>
        <w:bottom w:val="none" w:sz="0" w:space="0" w:color="auto"/>
        <w:right w:val="none" w:sz="0" w:space="0" w:color="auto"/>
      </w:divBdr>
    </w:div>
    <w:div w:id="1824539338">
      <w:bodyDiv w:val="1"/>
      <w:marLeft w:val="0"/>
      <w:marRight w:val="0"/>
      <w:marTop w:val="0"/>
      <w:marBottom w:val="0"/>
      <w:divBdr>
        <w:top w:val="none" w:sz="0" w:space="0" w:color="auto"/>
        <w:left w:val="none" w:sz="0" w:space="0" w:color="auto"/>
        <w:bottom w:val="none" w:sz="0" w:space="0" w:color="auto"/>
        <w:right w:val="none" w:sz="0" w:space="0" w:color="auto"/>
      </w:divBdr>
    </w:div>
    <w:div w:id="1849443309">
      <w:bodyDiv w:val="1"/>
      <w:marLeft w:val="0"/>
      <w:marRight w:val="0"/>
      <w:marTop w:val="0"/>
      <w:marBottom w:val="0"/>
      <w:divBdr>
        <w:top w:val="none" w:sz="0" w:space="0" w:color="auto"/>
        <w:left w:val="none" w:sz="0" w:space="0" w:color="auto"/>
        <w:bottom w:val="none" w:sz="0" w:space="0" w:color="auto"/>
        <w:right w:val="none" w:sz="0" w:space="0" w:color="auto"/>
      </w:divBdr>
      <w:divsChild>
        <w:div w:id="1719014719">
          <w:marLeft w:val="0"/>
          <w:marRight w:val="0"/>
          <w:marTop w:val="0"/>
          <w:marBottom w:val="0"/>
          <w:divBdr>
            <w:top w:val="single" w:sz="2" w:space="0" w:color="E3E3E3"/>
            <w:left w:val="single" w:sz="2" w:space="0" w:color="E3E3E3"/>
            <w:bottom w:val="single" w:sz="2" w:space="0" w:color="E3E3E3"/>
            <w:right w:val="single" w:sz="2" w:space="0" w:color="E3E3E3"/>
          </w:divBdr>
          <w:divsChild>
            <w:div w:id="1013994124">
              <w:marLeft w:val="0"/>
              <w:marRight w:val="0"/>
              <w:marTop w:val="100"/>
              <w:marBottom w:val="100"/>
              <w:divBdr>
                <w:top w:val="single" w:sz="2" w:space="0" w:color="E3E3E3"/>
                <w:left w:val="single" w:sz="2" w:space="0" w:color="E3E3E3"/>
                <w:bottom w:val="single" w:sz="2" w:space="0" w:color="E3E3E3"/>
                <w:right w:val="single" w:sz="2" w:space="0" w:color="E3E3E3"/>
              </w:divBdr>
              <w:divsChild>
                <w:div w:id="2026243794">
                  <w:marLeft w:val="0"/>
                  <w:marRight w:val="0"/>
                  <w:marTop w:val="0"/>
                  <w:marBottom w:val="0"/>
                  <w:divBdr>
                    <w:top w:val="single" w:sz="2" w:space="0" w:color="E3E3E3"/>
                    <w:left w:val="single" w:sz="2" w:space="0" w:color="E3E3E3"/>
                    <w:bottom w:val="single" w:sz="2" w:space="0" w:color="E3E3E3"/>
                    <w:right w:val="single" w:sz="2" w:space="0" w:color="E3E3E3"/>
                  </w:divBdr>
                  <w:divsChild>
                    <w:div w:id="1777210793">
                      <w:marLeft w:val="0"/>
                      <w:marRight w:val="0"/>
                      <w:marTop w:val="0"/>
                      <w:marBottom w:val="0"/>
                      <w:divBdr>
                        <w:top w:val="single" w:sz="2" w:space="0" w:color="E3E3E3"/>
                        <w:left w:val="single" w:sz="2" w:space="0" w:color="E3E3E3"/>
                        <w:bottom w:val="single" w:sz="2" w:space="0" w:color="E3E3E3"/>
                        <w:right w:val="single" w:sz="2" w:space="0" w:color="E3E3E3"/>
                      </w:divBdr>
                      <w:divsChild>
                        <w:div w:id="1527645280">
                          <w:marLeft w:val="0"/>
                          <w:marRight w:val="0"/>
                          <w:marTop w:val="0"/>
                          <w:marBottom w:val="0"/>
                          <w:divBdr>
                            <w:top w:val="single" w:sz="2" w:space="0" w:color="E3E3E3"/>
                            <w:left w:val="single" w:sz="2" w:space="0" w:color="E3E3E3"/>
                            <w:bottom w:val="single" w:sz="2" w:space="0" w:color="E3E3E3"/>
                            <w:right w:val="single" w:sz="2" w:space="0" w:color="E3E3E3"/>
                          </w:divBdr>
                          <w:divsChild>
                            <w:div w:id="1222909282">
                              <w:marLeft w:val="0"/>
                              <w:marRight w:val="0"/>
                              <w:marTop w:val="0"/>
                              <w:marBottom w:val="0"/>
                              <w:divBdr>
                                <w:top w:val="single" w:sz="2" w:space="0" w:color="E3E3E3"/>
                                <w:left w:val="single" w:sz="2" w:space="0" w:color="E3E3E3"/>
                                <w:bottom w:val="single" w:sz="2" w:space="0" w:color="E3E3E3"/>
                                <w:right w:val="single" w:sz="2" w:space="0" w:color="E3E3E3"/>
                              </w:divBdr>
                              <w:divsChild>
                                <w:div w:id="245893246">
                                  <w:marLeft w:val="0"/>
                                  <w:marRight w:val="0"/>
                                  <w:marTop w:val="0"/>
                                  <w:marBottom w:val="0"/>
                                  <w:divBdr>
                                    <w:top w:val="single" w:sz="2" w:space="0" w:color="E3E3E3"/>
                                    <w:left w:val="single" w:sz="2" w:space="0" w:color="E3E3E3"/>
                                    <w:bottom w:val="single" w:sz="2" w:space="0" w:color="E3E3E3"/>
                                    <w:right w:val="single" w:sz="2" w:space="0" w:color="E3E3E3"/>
                                  </w:divBdr>
                                  <w:divsChild>
                                    <w:div w:id="10760490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968126595">
      <w:bodyDiv w:val="1"/>
      <w:marLeft w:val="0"/>
      <w:marRight w:val="0"/>
      <w:marTop w:val="0"/>
      <w:marBottom w:val="0"/>
      <w:divBdr>
        <w:top w:val="none" w:sz="0" w:space="0" w:color="auto"/>
        <w:left w:val="none" w:sz="0" w:space="0" w:color="auto"/>
        <w:bottom w:val="none" w:sz="0" w:space="0" w:color="auto"/>
        <w:right w:val="none" w:sz="0" w:space="0" w:color="auto"/>
      </w:divBdr>
    </w:div>
    <w:div w:id="2083018721">
      <w:bodyDiv w:val="1"/>
      <w:marLeft w:val="0"/>
      <w:marRight w:val="0"/>
      <w:marTop w:val="0"/>
      <w:marBottom w:val="0"/>
      <w:divBdr>
        <w:top w:val="none" w:sz="0" w:space="0" w:color="auto"/>
        <w:left w:val="none" w:sz="0" w:space="0" w:color="auto"/>
        <w:bottom w:val="none" w:sz="0" w:space="0" w:color="auto"/>
        <w:right w:val="none" w:sz="0" w:space="0" w:color="auto"/>
      </w:divBdr>
    </w:div>
    <w:div w:id="2144997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vistaaxxis.com.co/arquitectura/mirando-hacia-abajo/" TargetMode="External"/><Relationship Id="rId13" Type="http://schemas.openxmlformats.org/officeDocument/2006/relationships/hyperlink" Target="http://paperback.infolio.es/articulos/gonzalez/escrita.pdf" TargetMode="External"/><Relationship Id="rId18" Type="http://schemas.openxmlformats.org/officeDocument/2006/relationships/hyperlink" Target="https://www.cultura.gob.es/mcerralbo/dam/jcr:d5e4e37c-2224-4605-9d5b-c71d51330de2/gim-nez-y-villaumbrales.pdf" TargetMode="External"/><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hyperlink" Target="https://ftp.isdi.co.cu/Biblioteca/BIBLIOTECA%20UNIVERSITARIA%20DEL%20ISDI/COLECCION%20DE%20LIBROS%20ELECTRONICOS/LE-0259/LE-0259.pdf" TargetMode="External"/><Relationship Id="rId7" Type="http://schemas.openxmlformats.org/officeDocument/2006/relationships/hyperlink" Target="https://repositorio.udd.cl/server/api/core/bitstreams/6c205dfe-b87c-4855-8c0d-daf26a1173e0/content" TargetMode="External"/><Relationship Id="rId12" Type="http://schemas.openxmlformats.org/officeDocument/2006/relationships/hyperlink" Target="http://www.lasalina.es/documentacion/revistadeestudios/281-99-2430.pdf" TargetMode="External"/><Relationship Id="rId17" Type="http://schemas.openxmlformats.org/officeDocument/2006/relationships/hyperlink" Target="https://vaghezzia.wordpress.com/2018/03/12/la-gramatica-del-ornamento-por-owen-jones1809-1874/" TargetMode="External"/><Relationship Id="rId25" Type="http://schemas.openxmlformats.org/officeDocument/2006/relationships/hyperlink" Target="http://opac.pucv.cl/pucv_txt/txt-8000/UCC8477_01.pdf" TargetMode="External"/><Relationship Id="rId2" Type="http://schemas.openxmlformats.org/officeDocument/2006/relationships/styles" Target="styles.xml"/><Relationship Id="rId16" Type="http://schemas.openxmlformats.org/officeDocument/2006/relationships/hyperlink" Target="https://rcientificas.uninorte.edu.co/index.php/memorias/article/view/7056/7234" TargetMode="External"/><Relationship Id="rId20" Type="http://schemas.openxmlformats.org/officeDocument/2006/relationships/hyperlink" Target="https://revistas.unal.edu.co/index.php/bitacora/article/view/81512/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repository.unipiloto.edu.co/bitstream/handle/20.500.12277/9766/Trabajo%20de%20grado.pdf?sequence=1&amp;isAllowed=y" TargetMode="External"/><Relationship Id="rId24" Type="http://schemas.openxmlformats.org/officeDocument/2006/relationships/hyperlink" Target="https://ovacen.com/suelos-mosaicos-baldosas-hidraulicas/" TargetMode="External"/><Relationship Id="rId5" Type="http://schemas.openxmlformats.org/officeDocument/2006/relationships/footnotes" Target="footnotes.xml"/><Relationship Id="rId15" Type="http://schemas.openxmlformats.org/officeDocument/2006/relationships/hyperlink" Target="https://repositorio.upct.es/handle/10317/11804" TargetMode="External"/><Relationship Id="rId23" Type="http://schemas.openxmlformats.org/officeDocument/2006/relationships/hyperlink" Target="https://riull.ull.es/xmlui/handle/915/25481" TargetMode="External"/><Relationship Id="rId28" Type="http://schemas.openxmlformats.org/officeDocument/2006/relationships/theme" Target="theme/theme1.xml"/><Relationship Id="rId10" Type="http://schemas.openxmlformats.org/officeDocument/2006/relationships/hyperlink" Target="https://demosaica.com/baldosas-hidraulicas-el-impacto-en-la-arquitectura-moderna/" TargetMode="External"/><Relationship Id="rId19" Type="http://schemas.openxmlformats.org/officeDocument/2006/relationships/hyperlink" Target="https://www.gilmar.es/blog/manual-decoracion-usar-baldosas-hidraulicas/" TargetMode="External"/><Relationship Id="rId4" Type="http://schemas.openxmlformats.org/officeDocument/2006/relationships/webSettings" Target="webSettings.xml"/><Relationship Id="rId9" Type="http://schemas.openxmlformats.org/officeDocument/2006/relationships/hyperlink" Target="https://www.researchgate.net/publication/305185695_La_baldosa_hidraulica_en_Espana_Algunos_aspectos_de_su_expansion_industrial_y_evolucion_estetica_1867-1960" TargetMode="External"/><Relationship Id="rId14" Type="http://schemas.openxmlformats.org/officeDocument/2006/relationships/hyperlink" Target="https://repositorio.unal.edu.co/handle/unal/55593" TargetMode="External"/><Relationship Id="rId22" Type="http://schemas.openxmlformats.org/officeDocument/2006/relationships/hyperlink" Target="https://www.uninorte.edu.co/web/intellecta/identidad-de-baldosa" TargetMode="External"/><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38</Pages>
  <Words>9871</Words>
  <Characters>54295</Characters>
  <Application>Microsoft Office Word</Application>
  <DocSecurity>0</DocSecurity>
  <Lines>452</Lines>
  <Paragraphs>128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DIEGO morales</dc:creator>
  <cp:keywords/>
  <dc:description/>
  <cp:lastModifiedBy>ZULLY GALICIA</cp:lastModifiedBy>
  <cp:revision>3</cp:revision>
  <dcterms:created xsi:type="dcterms:W3CDTF">2024-05-24T02:49:00Z</dcterms:created>
  <dcterms:modified xsi:type="dcterms:W3CDTF">2024-05-28T20:12:00Z</dcterms:modified>
</cp:coreProperties>
</file>